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7F9" w:rsidRPr="00653F34" w:rsidRDefault="00A3432A" w:rsidP="00653F34">
      <w:pPr>
        <w:pStyle w:val="Heading1"/>
      </w:pPr>
      <w:r w:rsidRPr="00653F34">
        <w:t>SE</w:t>
      </w:r>
      <w:r w:rsidR="006B27F9" w:rsidRPr="00653F34">
        <w:t>CTION 0</w:t>
      </w:r>
      <w:r w:rsidR="009B0073">
        <w:t>7</w:t>
      </w:r>
      <w:r w:rsidR="006B27F9" w:rsidRPr="00653F34">
        <w:t>50</w:t>
      </w:r>
      <w:r w:rsidR="009B0073">
        <w:t>1</w:t>
      </w:r>
      <w:r w:rsidR="000277DE" w:rsidRPr="00653F34">
        <w:t xml:space="preserve"> (0</w:t>
      </w:r>
      <w:r w:rsidR="009B0073">
        <w:t>0</w:t>
      </w:r>
      <w:r w:rsidR="000277DE" w:rsidRPr="00653F34">
        <w:t xml:space="preserve"> </w:t>
      </w:r>
      <w:r w:rsidR="009B0073">
        <w:t>00</w:t>
      </w:r>
      <w:r w:rsidR="000277DE" w:rsidRPr="00653F34">
        <w:t xml:space="preserve"> </w:t>
      </w:r>
      <w:r w:rsidR="009B0073">
        <w:t>00</w:t>
      </w:r>
      <w:r w:rsidR="000277DE" w:rsidRPr="00653F34">
        <w:t>)</w:t>
      </w:r>
    </w:p>
    <w:p w:rsidR="006B27F9" w:rsidRPr="00653F34" w:rsidRDefault="007A234D" w:rsidP="00653F34">
      <w:pPr>
        <w:pStyle w:val="Heading2"/>
      </w:pPr>
      <w:r>
        <w:t xml:space="preserve">RA </w:t>
      </w:r>
      <w:r w:rsidR="0075351D" w:rsidRPr="00653F34">
        <w:t xml:space="preserve">LIGHTWEIGHT </w:t>
      </w:r>
      <w:r w:rsidR="006B27F9" w:rsidRPr="00653F34">
        <w:t>INSULATING CONCRETE</w:t>
      </w:r>
      <w:r w:rsidR="00602958" w:rsidRPr="00653F34">
        <w:t xml:space="preserve"> (LWIC)</w:t>
      </w:r>
    </w:p>
    <w:p w:rsidR="006B27F9" w:rsidRPr="00653F34" w:rsidRDefault="006B27F9" w:rsidP="00653F34">
      <w:pPr>
        <w:pStyle w:val="Stylelevel1Justified"/>
      </w:pPr>
      <w:r w:rsidRPr="00653F34">
        <w:t>GENERAL</w:t>
      </w:r>
      <w:bookmarkStart w:id="0" w:name="_GoBack"/>
      <w:bookmarkEnd w:id="0"/>
    </w:p>
    <w:p w:rsidR="006B27F9" w:rsidRPr="00653F34" w:rsidRDefault="00301695" w:rsidP="00653F34">
      <w:pPr>
        <w:pStyle w:val="StyleLevel2Justified"/>
      </w:pPr>
      <w:r w:rsidRPr="00653F34">
        <w:t>SECTION INCLUDES</w:t>
      </w:r>
    </w:p>
    <w:p w:rsidR="006B27F9" w:rsidRPr="00653F34" w:rsidRDefault="00301695" w:rsidP="00653F34">
      <w:pPr>
        <w:pStyle w:val="StyleLevel3Justified"/>
      </w:pPr>
      <w:r w:rsidRPr="00653F34">
        <w:t>I</w:t>
      </w:r>
      <w:r w:rsidR="006B27F9" w:rsidRPr="00653F34">
        <w:t>nsulating concret</w:t>
      </w:r>
      <w:r w:rsidRPr="00653F34">
        <w:t>e fill on corrugated metal deck.</w:t>
      </w:r>
    </w:p>
    <w:p w:rsidR="00301695" w:rsidRPr="00653F34" w:rsidRDefault="00E15528" w:rsidP="00653F34">
      <w:pPr>
        <w:pStyle w:val="StyleLevel3Justified"/>
      </w:pPr>
      <w:r w:rsidRPr="00653F34">
        <w:t>Insulation b</w:t>
      </w:r>
      <w:r w:rsidR="00301695" w:rsidRPr="00653F34">
        <w:t>oard</w:t>
      </w:r>
      <w:r w:rsidR="00891518" w:rsidRPr="00653F34">
        <w:t xml:space="preserve"> for embedment in lightweight insulating concrete.</w:t>
      </w:r>
    </w:p>
    <w:p w:rsidR="006B27F9" w:rsidRPr="00653F34" w:rsidRDefault="006B27F9" w:rsidP="00653F34">
      <w:pPr>
        <w:pStyle w:val="StyleLevel2Justified"/>
      </w:pPr>
      <w:r w:rsidRPr="00653F34">
        <w:t>RELATED SECTIONS</w:t>
      </w:r>
    </w:p>
    <w:p w:rsidR="00653F34" w:rsidRDefault="00653F34" w:rsidP="00653F34">
      <w:pPr>
        <w:pStyle w:val="StyleLevel3Justified"/>
      </w:pPr>
      <w:r>
        <w:t>Section 01572-Construction Waste Management.</w:t>
      </w:r>
    </w:p>
    <w:p w:rsidR="006B27F9" w:rsidRPr="00653F34" w:rsidRDefault="006B27F9" w:rsidP="00653F34">
      <w:pPr>
        <w:pStyle w:val="StyleLevel3Justified"/>
      </w:pPr>
      <w:r w:rsidRPr="00653F34">
        <w:t xml:space="preserve">Section </w:t>
      </w:r>
      <w:r w:rsidR="007F3B46" w:rsidRPr="00653F34">
        <w:t>05310</w:t>
      </w:r>
      <w:r w:rsidR="0071410E" w:rsidRPr="00653F34">
        <w:t>-</w:t>
      </w:r>
      <w:r w:rsidR="007F3B46" w:rsidRPr="00653F34">
        <w:t>Steel</w:t>
      </w:r>
      <w:r w:rsidRPr="00653F34">
        <w:t xml:space="preserve"> Decking</w:t>
      </w:r>
      <w:r w:rsidR="0071410E" w:rsidRPr="00653F34">
        <w:t>.</w:t>
      </w:r>
    </w:p>
    <w:p w:rsidR="00654883" w:rsidRPr="00653F34" w:rsidRDefault="00654883" w:rsidP="00653F34">
      <w:pPr>
        <w:pStyle w:val="StyleLevel3Justified"/>
      </w:pPr>
      <w:r w:rsidRPr="00653F34">
        <w:t>Section 07540-Thermosplastic Membrane Roofing.</w:t>
      </w:r>
    </w:p>
    <w:p w:rsidR="00654883" w:rsidRPr="00653F34" w:rsidRDefault="00654883" w:rsidP="00653F34">
      <w:pPr>
        <w:pStyle w:val="StyleLevel3Justified"/>
      </w:pPr>
      <w:r w:rsidRPr="00653F34">
        <w:t>Section 0755</w:t>
      </w:r>
      <w:r w:rsidR="0076121A">
        <w:t>1</w:t>
      </w:r>
      <w:r w:rsidRPr="00653F34">
        <w:t>-</w:t>
      </w:r>
      <w:r w:rsidR="0076121A">
        <w:t xml:space="preserve"> RA </w:t>
      </w:r>
      <w:r w:rsidRPr="00653F34">
        <w:t>Modified Bitumen Roofing.</w:t>
      </w:r>
    </w:p>
    <w:p w:rsidR="006B27F9" w:rsidRPr="00653F34" w:rsidRDefault="0071410E" w:rsidP="00653F34">
      <w:pPr>
        <w:pStyle w:val="StyleLevel3Justified"/>
      </w:pPr>
      <w:r w:rsidRPr="00653F34">
        <w:t>Section 07600-</w:t>
      </w:r>
      <w:r w:rsidR="0076121A">
        <w:t xml:space="preserve"> RA </w:t>
      </w:r>
      <w:r w:rsidR="007F3B46" w:rsidRPr="00653F34">
        <w:t>Flashing and Sheet Metal</w:t>
      </w:r>
      <w:r w:rsidRPr="00653F34">
        <w:t>.</w:t>
      </w:r>
    </w:p>
    <w:p w:rsidR="00416E8F" w:rsidRPr="00653F34" w:rsidRDefault="00B55F88" w:rsidP="00653F34">
      <w:pPr>
        <w:pStyle w:val="Level2"/>
        <w:jc w:val="both"/>
      </w:pPr>
      <w:r w:rsidRPr="00653F34">
        <w:t>REFERENCES</w:t>
      </w:r>
    </w:p>
    <w:p w:rsidR="00B434B1" w:rsidRPr="00653F34" w:rsidRDefault="00B415D0" w:rsidP="00653F34">
      <w:pPr>
        <w:pStyle w:val="StyleLevel3Justified"/>
      </w:pPr>
      <w:r>
        <w:t>ASCE-7</w:t>
      </w:r>
      <w:r w:rsidR="006632BB" w:rsidRPr="00653F34">
        <w:t xml:space="preserve"> American Society of </w:t>
      </w:r>
      <w:r w:rsidR="00B434B1" w:rsidRPr="00653F34">
        <w:t>Civil Engineering.</w:t>
      </w:r>
    </w:p>
    <w:p w:rsidR="006632BB" w:rsidRPr="00653F34" w:rsidRDefault="00B434B1" w:rsidP="00653F34">
      <w:pPr>
        <w:pStyle w:val="StyleLevel3Justified"/>
      </w:pPr>
      <w:r w:rsidRPr="00653F34">
        <w:t xml:space="preserve">American Society </w:t>
      </w:r>
      <w:r w:rsidR="008B585A" w:rsidRPr="00653F34">
        <w:t xml:space="preserve">for </w:t>
      </w:r>
      <w:r w:rsidR="006632BB" w:rsidRPr="00653F34">
        <w:t xml:space="preserve">Testing </w:t>
      </w:r>
      <w:r w:rsidR="008B585A" w:rsidRPr="00653F34">
        <w:t xml:space="preserve">and </w:t>
      </w:r>
      <w:r w:rsidR="006632BB" w:rsidRPr="00653F34">
        <w:t>Materials (ASTM).</w:t>
      </w:r>
    </w:p>
    <w:p w:rsidR="006632BB" w:rsidRPr="00653F34" w:rsidRDefault="006632BB" w:rsidP="00653F34">
      <w:pPr>
        <w:pStyle w:val="Level4"/>
        <w:jc w:val="both"/>
      </w:pPr>
      <w:r w:rsidRPr="00653F34">
        <w:t>C150-</w:t>
      </w:r>
      <w:hyperlink r:id="rId7" w:history="1">
        <w:r w:rsidRPr="00653F34">
          <w:rPr>
            <w:rStyle w:val="Hyperlink"/>
            <w:color w:val="auto"/>
            <w:u w:val="none"/>
          </w:rPr>
          <w:t>Portland Cement</w:t>
        </w:r>
      </w:hyperlink>
    </w:p>
    <w:p w:rsidR="006632BB" w:rsidRPr="00653F34" w:rsidRDefault="006632BB" w:rsidP="00653F34">
      <w:pPr>
        <w:pStyle w:val="Level4"/>
        <w:jc w:val="both"/>
      </w:pPr>
      <w:r w:rsidRPr="00653F34">
        <w:t>C177-</w:t>
      </w:r>
      <w:r w:rsidRPr="00653F34">
        <w:rPr>
          <w:rStyle w:val="Hyperlink"/>
          <w:color w:val="auto"/>
          <w:u w:val="none"/>
        </w:rPr>
        <w:t>Steady-State Heat Flux Measurements and Thermal Transmission Properties by Means of the Guarded-Hot-Plate Apparatus.</w:t>
      </w:r>
    </w:p>
    <w:p w:rsidR="00AB6F6A" w:rsidRPr="00653F34" w:rsidRDefault="00AB6F6A" w:rsidP="00653F34">
      <w:pPr>
        <w:pStyle w:val="Level4"/>
        <w:jc w:val="both"/>
      </w:pPr>
      <w:r w:rsidRPr="00653F34">
        <w:t>C332-</w:t>
      </w:r>
      <w:hyperlink r:id="rId8" w:history="1">
        <w:r w:rsidR="00F858CC" w:rsidRPr="00653F34">
          <w:rPr>
            <w:rStyle w:val="Hyperlink"/>
            <w:color w:val="auto"/>
            <w:u w:val="none"/>
          </w:rPr>
          <w:t>Lightweight Aggregates for Insulating Concrete</w:t>
        </w:r>
      </w:hyperlink>
      <w:r w:rsidR="00F858CC" w:rsidRPr="00653F34">
        <w:t>.</w:t>
      </w:r>
    </w:p>
    <w:p w:rsidR="006632BB" w:rsidRPr="00653F34" w:rsidRDefault="006632BB" w:rsidP="00653F34">
      <w:pPr>
        <w:pStyle w:val="Level4"/>
        <w:jc w:val="both"/>
      </w:pPr>
      <w:r w:rsidRPr="00653F34">
        <w:t>C495-</w:t>
      </w:r>
      <w:hyperlink r:id="rId9" w:history="1">
        <w:r w:rsidRPr="00653F34">
          <w:rPr>
            <w:rStyle w:val="Hyperlink"/>
            <w:color w:val="auto"/>
            <w:u w:val="none"/>
          </w:rPr>
          <w:t>Compressive Strength of Lightweight Insulating Concrete</w:t>
        </w:r>
      </w:hyperlink>
      <w:r w:rsidRPr="00653F34">
        <w:t>.</w:t>
      </w:r>
    </w:p>
    <w:p w:rsidR="006632BB" w:rsidRPr="00653F34" w:rsidRDefault="006632BB" w:rsidP="00653F34">
      <w:pPr>
        <w:pStyle w:val="Level4"/>
        <w:jc w:val="both"/>
      </w:pPr>
      <w:r w:rsidRPr="00653F34">
        <w:t>C578-</w:t>
      </w:r>
      <w:r w:rsidRPr="00653F34">
        <w:rPr>
          <w:rStyle w:val="Hyperlink"/>
          <w:color w:val="auto"/>
          <w:u w:val="none"/>
        </w:rPr>
        <w:t>Rigid, Cellular Polystyrene Thermal Insulation.</w:t>
      </w:r>
    </w:p>
    <w:p w:rsidR="006632BB" w:rsidRPr="00653F34" w:rsidRDefault="006632BB" w:rsidP="00653F34">
      <w:pPr>
        <w:pStyle w:val="Level4"/>
        <w:jc w:val="both"/>
      </w:pPr>
      <w:r w:rsidRPr="00653F34">
        <w:t>C796-</w:t>
      </w:r>
      <w:r w:rsidRPr="00653F34">
        <w:rPr>
          <w:rFonts w:cs="Arial"/>
        </w:rPr>
        <w:t>Foaming Agents for Use in Producing Cellular Concrete Using Preformed Foam.</w:t>
      </w:r>
    </w:p>
    <w:p w:rsidR="00416E8F" w:rsidRPr="00653F34" w:rsidRDefault="006632BB" w:rsidP="00653F34">
      <w:pPr>
        <w:pStyle w:val="Level4"/>
        <w:jc w:val="both"/>
      </w:pPr>
      <w:r w:rsidRPr="00653F34">
        <w:t>C869-</w:t>
      </w:r>
      <w:hyperlink r:id="rId10" w:history="1">
        <w:r w:rsidRPr="00653F34">
          <w:rPr>
            <w:rStyle w:val="Hyperlink"/>
            <w:color w:val="auto"/>
            <w:u w:val="none"/>
          </w:rPr>
          <w:t>Foaming Agents Used in Making Preformed Foam for Cellular Concrete</w:t>
        </w:r>
      </w:hyperlink>
      <w:r w:rsidRPr="00653F34">
        <w:t>.</w:t>
      </w:r>
    </w:p>
    <w:p w:rsidR="00416E8F" w:rsidRPr="00653F34" w:rsidRDefault="00416E8F" w:rsidP="00653F34">
      <w:pPr>
        <w:pStyle w:val="Level3"/>
        <w:spacing w:before="240"/>
        <w:jc w:val="both"/>
      </w:pPr>
      <w:smartTag w:uri="urn:schemas-microsoft-com:office:smarttags" w:element="place">
        <w:smartTag w:uri="urn:schemas-microsoft-com:office:smarttags" w:element="PlaceName">
          <w:r w:rsidRPr="00653F34">
            <w:t>Florida</w:t>
          </w:r>
        </w:smartTag>
        <w:r w:rsidRPr="00653F34">
          <w:t xml:space="preserve"> </w:t>
        </w:r>
        <w:smartTag w:uri="urn:schemas-microsoft-com:office:smarttags" w:element="PlaceType">
          <w:r w:rsidRPr="00653F34">
            <w:t>Building</w:t>
          </w:r>
        </w:smartTag>
      </w:smartTag>
      <w:r w:rsidRPr="00653F34">
        <w:t xml:space="preserve"> Code (FBC).</w:t>
      </w:r>
    </w:p>
    <w:p w:rsidR="00416E8F" w:rsidRPr="00653F34" w:rsidRDefault="00416E8F" w:rsidP="00653F34">
      <w:pPr>
        <w:pStyle w:val="Level3"/>
        <w:spacing w:before="240"/>
        <w:jc w:val="both"/>
      </w:pPr>
      <w:smartTag w:uri="urn:schemas-microsoft-com:office:smarttags" w:element="place">
        <w:smartTag w:uri="urn:schemas-microsoft-com:office:smarttags" w:element="PlaceName">
          <w:r w:rsidRPr="00653F34">
            <w:t>Florida</w:t>
          </w:r>
        </w:smartTag>
        <w:r w:rsidRPr="00653F34">
          <w:t xml:space="preserve"> </w:t>
        </w:r>
        <w:smartTag w:uri="urn:schemas-microsoft-com:office:smarttags" w:element="PlaceType">
          <w:r w:rsidRPr="00653F34">
            <w:t>Building</w:t>
          </w:r>
        </w:smartTag>
      </w:smartTag>
      <w:r w:rsidRPr="00653F34">
        <w:t xml:space="preserve"> Code Test Protocol for High Velocity Hurricane Zones, Test Application Standard (TAS) No. 105-Test Procedure for Field Withdrawal Resistance Testing.</w:t>
      </w:r>
    </w:p>
    <w:p w:rsidR="00C5425E" w:rsidRPr="00653F34" w:rsidRDefault="00C5425E" w:rsidP="00653F34">
      <w:pPr>
        <w:pStyle w:val="StyleLevel2Justified"/>
      </w:pPr>
      <w:r w:rsidRPr="00653F34">
        <w:t>SUBMITTALS</w:t>
      </w:r>
    </w:p>
    <w:p w:rsidR="000D5E7F" w:rsidRPr="00653F34" w:rsidRDefault="000D5E7F" w:rsidP="00653F34">
      <w:pPr>
        <w:pStyle w:val="Level3"/>
        <w:jc w:val="both"/>
      </w:pPr>
      <w:r w:rsidRPr="00653F34">
        <w:t>Product data</w:t>
      </w:r>
    </w:p>
    <w:p w:rsidR="000D5E7F" w:rsidRPr="00653F34" w:rsidRDefault="000D5E7F" w:rsidP="00653F34">
      <w:pPr>
        <w:pStyle w:val="Level4"/>
      </w:pPr>
      <w:r w:rsidRPr="00653F34">
        <w:t>Recycled Content:</w:t>
      </w:r>
    </w:p>
    <w:p w:rsidR="000D5E7F" w:rsidRPr="00653F34" w:rsidRDefault="000D5E7F" w:rsidP="00653F34">
      <w:pPr>
        <w:pStyle w:val="Level5"/>
        <w:jc w:val="both"/>
      </w:pPr>
      <w:r w:rsidRPr="00653F34">
        <w:t>Indicate recycled content; indicate percentage of pre-consumer and post-consumer recycled content per unit of product.</w:t>
      </w:r>
    </w:p>
    <w:p w:rsidR="000D5E7F" w:rsidRPr="00653F34" w:rsidRDefault="000D5E7F" w:rsidP="00653F34">
      <w:pPr>
        <w:pStyle w:val="Level5"/>
        <w:jc w:val="both"/>
      </w:pPr>
      <w:r w:rsidRPr="00653F34">
        <w:t>Indicate relative dollar value of recycled content product to total dollar value of product included in project.</w:t>
      </w:r>
    </w:p>
    <w:p w:rsidR="000D5E7F" w:rsidRPr="00653F34" w:rsidRDefault="000D5E7F" w:rsidP="00653F34">
      <w:pPr>
        <w:pStyle w:val="Level5"/>
        <w:jc w:val="both"/>
      </w:pPr>
      <w:r w:rsidRPr="00653F34">
        <w:lastRenderedPageBreak/>
        <w:t xml:space="preserve">If recycled content product is part of an assembly, indicate the percentage of recycled content product in the assembly by weight. </w:t>
      </w:r>
    </w:p>
    <w:p w:rsidR="000D5E7F" w:rsidRPr="00653F34" w:rsidRDefault="000D5E7F" w:rsidP="00653F34">
      <w:pPr>
        <w:pStyle w:val="Level5"/>
        <w:jc w:val="both"/>
        <w:rPr>
          <w:rFonts w:cs="Arial"/>
        </w:rPr>
      </w:pPr>
      <w:r w:rsidRPr="00653F34">
        <w:rPr>
          <w:rFonts w:cs="Arial"/>
        </w:rPr>
        <w:t>If recycled content product is part of an assembly, indicate relative dollar value of recycled content product to total dollar value of assembly.</w:t>
      </w:r>
    </w:p>
    <w:p w:rsidR="000D5E7F" w:rsidRPr="00653F34" w:rsidRDefault="000D5E7F" w:rsidP="00653F34">
      <w:pPr>
        <w:pStyle w:val="Level4"/>
        <w:jc w:val="both"/>
      </w:pPr>
      <w:r w:rsidRPr="00653F34">
        <w:t>Regional Materials:</w:t>
      </w:r>
    </w:p>
    <w:p w:rsidR="000D5E7F" w:rsidRPr="00653F34" w:rsidRDefault="000D5E7F" w:rsidP="00653F34">
      <w:pPr>
        <w:pStyle w:val="Level5"/>
        <w:jc w:val="both"/>
      </w:pPr>
      <w:r w:rsidRPr="00653F34">
        <w:t>Sourcing location(s): Indicate location of extraction, harvesting, and recovery; indicate distance between extraction, harvesting, and recovery and the project site.</w:t>
      </w:r>
    </w:p>
    <w:p w:rsidR="000D5E7F" w:rsidRPr="00653F34" w:rsidRDefault="000D5E7F" w:rsidP="00653F34">
      <w:pPr>
        <w:pStyle w:val="Level5"/>
        <w:jc w:val="both"/>
      </w:pPr>
      <w:r w:rsidRPr="00653F34">
        <w:t xml:space="preserve">Manufacturing location(s): Indicate location of manufacturing facility; indicate distance between manufacturing facility and the project site. </w:t>
      </w:r>
    </w:p>
    <w:p w:rsidR="000D5E7F" w:rsidRPr="00653F34" w:rsidRDefault="000D5E7F" w:rsidP="00653F34">
      <w:pPr>
        <w:pStyle w:val="Level5"/>
        <w:jc w:val="both"/>
      </w:pPr>
      <w:r w:rsidRPr="00653F34">
        <w:t>Product Value: Indicate dollar value of product containing local/regional materials; include materials cost only.</w:t>
      </w:r>
    </w:p>
    <w:p w:rsidR="000D5E7F" w:rsidRPr="00653F34" w:rsidRDefault="000D5E7F" w:rsidP="00653F34">
      <w:pPr>
        <w:pStyle w:val="Level5"/>
        <w:jc w:val="both"/>
      </w:pPr>
      <w:r w:rsidRPr="00653F34">
        <w:t>Product Component(s) Value: Where product components are sourced or manufactured in separate locations, provide location information for each component. Indicate the percentage by weight of each component per unit of product.</w:t>
      </w:r>
    </w:p>
    <w:p w:rsidR="000D5E7F" w:rsidRPr="00653F34" w:rsidRDefault="000D5E7F" w:rsidP="00653F34">
      <w:pPr>
        <w:pStyle w:val="Level4"/>
        <w:jc w:val="both"/>
      </w:pPr>
      <w:r w:rsidRPr="00653F34">
        <w:t>Rapidly Renewable Content:</w:t>
      </w:r>
    </w:p>
    <w:p w:rsidR="000D5E7F" w:rsidRPr="00653F34" w:rsidRDefault="000D5E7F" w:rsidP="00653F34">
      <w:pPr>
        <w:pStyle w:val="Level5"/>
        <w:jc w:val="both"/>
        <w:rPr>
          <w:rFonts w:cs="Arial"/>
          <w:szCs w:val="20"/>
        </w:rPr>
      </w:pPr>
      <w:r w:rsidRPr="00653F34">
        <w:t>Indicate manufacturer and product name for each tracked material; total product cost for each tracked material; and percentage of product, by weight, for each material that meets the rapidly renewable criteria.</w:t>
      </w:r>
    </w:p>
    <w:p w:rsidR="00BA60A7" w:rsidRPr="00653F34" w:rsidRDefault="00BA60A7" w:rsidP="00653F34">
      <w:pPr>
        <w:pStyle w:val="Level3"/>
        <w:spacing w:before="240"/>
        <w:jc w:val="both"/>
      </w:pPr>
      <w:r w:rsidRPr="00653F34">
        <w:t>Mix Designs:</w:t>
      </w:r>
      <w:r w:rsidR="00131CCB" w:rsidRPr="00653F34">
        <w:t xml:space="preserve">  Submit mix designs to </w:t>
      </w:r>
      <w:r w:rsidR="00BE66D9" w:rsidRPr="00653F34">
        <w:t>En</w:t>
      </w:r>
      <w:r w:rsidR="00282A31" w:rsidRPr="00653F34">
        <w:t>gineer</w:t>
      </w:r>
      <w:r w:rsidRPr="00653F34">
        <w:t xml:space="preserve"> for review </w:t>
      </w:r>
      <w:r w:rsidR="00470870" w:rsidRPr="00653F34">
        <w:t xml:space="preserve">a minimum of </w:t>
      </w:r>
      <w:r w:rsidRPr="00653F34">
        <w:t>20 days before first placement.  Do not proceed without Engineer’s written approval.</w:t>
      </w:r>
    </w:p>
    <w:p w:rsidR="00C5425E" w:rsidRPr="00653F34" w:rsidRDefault="00C5425E" w:rsidP="00653F34">
      <w:pPr>
        <w:pStyle w:val="StyleLevel3Justified"/>
      </w:pPr>
      <w:r w:rsidRPr="00653F34">
        <w:t>Submit certified test reports stating that concrete physical properties meet specification requirements.</w:t>
      </w:r>
    </w:p>
    <w:p w:rsidR="00C5425E" w:rsidRPr="00653F34" w:rsidRDefault="00C5425E" w:rsidP="00653F34">
      <w:pPr>
        <w:pStyle w:val="StyleLevel3Justified"/>
      </w:pPr>
      <w:r w:rsidRPr="00653F34">
        <w:t>Submit Roof Plan showing pitch/taper, sumps, details cut locations.  Submit details.</w:t>
      </w:r>
    </w:p>
    <w:p w:rsidR="00C5425E" w:rsidRPr="00653F34" w:rsidRDefault="00C5425E" w:rsidP="00653F34">
      <w:pPr>
        <w:pStyle w:val="Level3"/>
        <w:spacing w:before="240"/>
        <w:jc w:val="both"/>
      </w:pPr>
      <w:r w:rsidRPr="00653F34">
        <w:t>Complete current Florida Building Code (FBC) High Velocity Hurricane Zones (HVHZ) Protocols and required product Notice of Acceptance (NOA).</w:t>
      </w:r>
    </w:p>
    <w:p w:rsidR="006B27F9" w:rsidRPr="00653F34" w:rsidRDefault="006B27F9" w:rsidP="00653F34">
      <w:pPr>
        <w:pStyle w:val="StyleLevel2Justified"/>
      </w:pPr>
      <w:r w:rsidRPr="00653F34">
        <w:t>QUALITY ASSURANCE</w:t>
      </w:r>
    </w:p>
    <w:p w:rsidR="006B27F9" w:rsidRPr="00653F34" w:rsidRDefault="006B27F9" w:rsidP="00653F34">
      <w:pPr>
        <w:pStyle w:val="StyleLevel3Justified"/>
      </w:pPr>
      <w:r w:rsidRPr="00653F34">
        <w:t>Applicator:  Company specializing in placing lightweight concrete fill material and approved by manufacturer.</w:t>
      </w:r>
    </w:p>
    <w:p w:rsidR="006B27F9" w:rsidRPr="00653F34" w:rsidRDefault="006B27F9" w:rsidP="00653F34">
      <w:pPr>
        <w:pStyle w:val="StyleLevel3Justified"/>
      </w:pPr>
      <w:r w:rsidRPr="00653F34">
        <w:t xml:space="preserve">Complete insulating concrete roof deck system: </w:t>
      </w:r>
      <w:r w:rsidR="002D0556" w:rsidRPr="00653F34">
        <w:t xml:space="preserve"> </w:t>
      </w:r>
      <w:r w:rsidRPr="00653F34">
        <w:t xml:space="preserve">Certified in writing, jointly, by the manufacturer and the licensed applicator, verifying that work conforms to requirements of the contract documents and manufacturer's requirements for honoring the manufacturer's warranty as specified in </w:t>
      </w:r>
      <w:r w:rsidR="007F3B46" w:rsidRPr="00653F34">
        <w:t>the appropriate</w:t>
      </w:r>
      <w:r w:rsidRPr="00653F34">
        <w:t xml:space="preserve"> Roofing</w:t>
      </w:r>
      <w:r w:rsidR="007F3B46" w:rsidRPr="00653F34">
        <w:t xml:space="preserve"> Section.</w:t>
      </w:r>
    </w:p>
    <w:p w:rsidR="006B27F9" w:rsidRPr="00653F34" w:rsidRDefault="006B27F9" w:rsidP="00653F34">
      <w:pPr>
        <w:pStyle w:val="StyleLevel3Justified"/>
      </w:pPr>
      <w:r w:rsidRPr="00653F34">
        <w:t>Tests:</w:t>
      </w:r>
    </w:p>
    <w:p w:rsidR="006B27F9" w:rsidRPr="00653F34" w:rsidRDefault="006B27F9" w:rsidP="00653F34">
      <w:pPr>
        <w:pStyle w:val="Level4"/>
        <w:jc w:val="both"/>
      </w:pPr>
      <w:r w:rsidRPr="00653F34">
        <w:t>Compressive test for insulating concrete:  ASTM C495.</w:t>
      </w:r>
    </w:p>
    <w:p w:rsidR="006B27F9" w:rsidRPr="00653F34" w:rsidRDefault="006B27F9" w:rsidP="00653F34">
      <w:pPr>
        <w:pStyle w:val="StyleLevel4Justified"/>
      </w:pPr>
      <w:r w:rsidRPr="00653F34">
        <w:t>Thermal transmission:  ASTM C177.</w:t>
      </w:r>
    </w:p>
    <w:p w:rsidR="00EC30E3" w:rsidRPr="00653F34" w:rsidRDefault="00EC30E3" w:rsidP="00653F34">
      <w:pPr>
        <w:pStyle w:val="Level3"/>
        <w:spacing w:before="240"/>
        <w:jc w:val="both"/>
      </w:pPr>
      <w:r w:rsidRPr="00653F34">
        <w:t>Code Compliance.</w:t>
      </w:r>
    </w:p>
    <w:p w:rsidR="00EC30E3" w:rsidRPr="00653F34" w:rsidRDefault="00EC30E3" w:rsidP="00653F34">
      <w:pPr>
        <w:pStyle w:val="Level4"/>
        <w:jc w:val="both"/>
      </w:pPr>
      <w:r w:rsidRPr="00653F34">
        <w:t>Building Code:  The complete roofing system shall comply with all applicable requirements of the Florida Building Code.</w:t>
      </w:r>
    </w:p>
    <w:p w:rsidR="00EC30E3" w:rsidRPr="00653F34" w:rsidRDefault="00EC30E3" w:rsidP="00653F34">
      <w:pPr>
        <w:pStyle w:val="Level4"/>
        <w:jc w:val="both"/>
      </w:pPr>
      <w:r w:rsidRPr="00653F34">
        <w:t>Product Approvals:  Roofing system shall have current FBC HVHZ Protocols and required product Notice of Acceptance (NOA) for each roofing system applied to each type of substrate.</w:t>
      </w:r>
    </w:p>
    <w:p w:rsidR="00EC30E3" w:rsidRPr="00653F34" w:rsidRDefault="00EC30E3" w:rsidP="00653F34">
      <w:pPr>
        <w:pStyle w:val="Level4"/>
        <w:jc w:val="both"/>
      </w:pPr>
      <w:r w:rsidRPr="00653F34">
        <w:lastRenderedPageBreak/>
        <w:t>Wind Resistance:  Execute the installation of the LWIC system to comply with wind resistance requirements of applicable building codes for specific negative wind pressures at various building elevations (heights) as indicated on the Drawings.</w:t>
      </w:r>
    </w:p>
    <w:p w:rsidR="00EC30E3" w:rsidRPr="00653F34" w:rsidRDefault="00EC30E3" w:rsidP="00653F34">
      <w:pPr>
        <w:pStyle w:val="Level5"/>
        <w:jc w:val="both"/>
      </w:pPr>
      <w:r w:rsidRPr="00653F34">
        <w:t xml:space="preserve">Calculations:  Wind load calculations shall be prepared by a licensed structural engineer registered in the State of </w:t>
      </w:r>
      <w:smartTag w:uri="urn:schemas-microsoft-com:office:smarttags" w:element="State">
        <w:smartTag w:uri="urn:schemas-microsoft-com:office:smarttags" w:element="place">
          <w:r w:rsidRPr="00653F34">
            <w:t>Florida</w:t>
          </w:r>
        </w:smartTag>
      </w:smartTag>
      <w:r w:rsidRPr="00653F34">
        <w:t xml:space="preserve"> in accordance with ASCE 7.</w:t>
      </w:r>
    </w:p>
    <w:p w:rsidR="003B3185" w:rsidRPr="00653F34" w:rsidRDefault="00B7105E" w:rsidP="00653F34">
      <w:pPr>
        <w:pStyle w:val="StyleLevel2JustifiedBefore12ptAfter0pt"/>
      </w:pPr>
      <w:r w:rsidRPr="00653F34">
        <w:t>PRE-INSTALLATIO</w:t>
      </w:r>
      <w:r w:rsidR="003B3185" w:rsidRPr="00653F34">
        <w:t>N MEETING</w:t>
      </w:r>
    </w:p>
    <w:p w:rsidR="003B3185" w:rsidRPr="00653F34" w:rsidRDefault="003B3185" w:rsidP="00653F34">
      <w:pPr>
        <w:pStyle w:val="Level3"/>
        <w:spacing w:before="240"/>
        <w:jc w:val="both"/>
      </w:pPr>
      <w:r w:rsidRPr="00653F34">
        <w:t>Shall not occur without Shop Drawings approved by the Contractor and accepted by the A/E.  Shall convene a minimum of two weeks before starting work of this section.</w:t>
      </w:r>
    </w:p>
    <w:p w:rsidR="003B3185" w:rsidRPr="00653F34" w:rsidRDefault="003B3185" w:rsidP="00653F34">
      <w:pPr>
        <w:pStyle w:val="Level3"/>
        <w:spacing w:before="240"/>
        <w:jc w:val="both"/>
      </w:pPr>
      <w:r w:rsidRPr="00653F34">
        <w:t>Required Attendees:</w:t>
      </w:r>
    </w:p>
    <w:p w:rsidR="003B3185" w:rsidRPr="00653F34" w:rsidRDefault="00D24AEE" w:rsidP="00653F34">
      <w:pPr>
        <w:pStyle w:val="Level4"/>
        <w:jc w:val="both"/>
      </w:pPr>
      <w:r w:rsidRPr="00653F34">
        <w:t>Owner’s Project Manager</w:t>
      </w:r>
      <w:r w:rsidR="003B3185" w:rsidRPr="00653F34">
        <w:t>.</w:t>
      </w:r>
    </w:p>
    <w:p w:rsidR="00D24AEE" w:rsidRPr="00D24AEE" w:rsidRDefault="00D24AEE" w:rsidP="00D24AEE">
      <w:pPr>
        <w:pStyle w:val="Level4"/>
      </w:pPr>
      <w:r w:rsidRPr="00D24AEE">
        <w:t>Building Department Representative.</w:t>
      </w:r>
    </w:p>
    <w:p w:rsidR="00D24AEE" w:rsidRPr="00D24AEE" w:rsidRDefault="00D24AEE" w:rsidP="00D24AEE">
      <w:pPr>
        <w:pStyle w:val="Level4"/>
      </w:pPr>
      <w:r w:rsidRPr="00D24AEE">
        <w:t>Owner’s Maintenance Foreman.</w:t>
      </w:r>
    </w:p>
    <w:p w:rsidR="00D24AEE" w:rsidRPr="00D24AEE" w:rsidRDefault="00D24AEE" w:rsidP="00D24AEE">
      <w:pPr>
        <w:pStyle w:val="Level4"/>
      </w:pPr>
      <w:r w:rsidRPr="00D24AEE">
        <w:t>Architect.</w:t>
      </w:r>
    </w:p>
    <w:p w:rsidR="00D24AEE" w:rsidRPr="00D24AEE" w:rsidRDefault="00D24AEE" w:rsidP="00D24AEE">
      <w:pPr>
        <w:pStyle w:val="Level4"/>
      </w:pPr>
      <w:r w:rsidRPr="00D24AEE">
        <w:t>Contractor.</w:t>
      </w:r>
    </w:p>
    <w:p w:rsidR="003B3185" w:rsidRPr="00653F34" w:rsidRDefault="003B3185" w:rsidP="00653F34">
      <w:pPr>
        <w:pStyle w:val="Level4"/>
        <w:jc w:val="both"/>
      </w:pPr>
      <w:r w:rsidRPr="00653F34">
        <w:t>LWIC manufacturer.</w:t>
      </w:r>
    </w:p>
    <w:p w:rsidR="003B3185" w:rsidRPr="00653F34" w:rsidRDefault="003B3185" w:rsidP="00653F34">
      <w:pPr>
        <w:pStyle w:val="Level4"/>
        <w:jc w:val="both"/>
      </w:pPr>
      <w:r w:rsidRPr="00653F34">
        <w:t>LWIC installer.</w:t>
      </w:r>
    </w:p>
    <w:p w:rsidR="003B3185" w:rsidRPr="00653F34" w:rsidRDefault="003B3185" w:rsidP="00653F34">
      <w:pPr>
        <w:pStyle w:val="Level4"/>
        <w:jc w:val="both"/>
      </w:pPr>
      <w:r w:rsidRPr="00653F34">
        <w:t>Roofing subcontractor.</w:t>
      </w:r>
    </w:p>
    <w:p w:rsidR="003B3185" w:rsidRPr="00653F34" w:rsidRDefault="003B3185" w:rsidP="00653F34">
      <w:pPr>
        <w:pStyle w:val="Level4"/>
        <w:jc w:val="both"/>
      </w:pPr>
      <w:r w:rsidRPr="00653F34">
        <w:t>Roof System Manufacturer.</w:t>
      </w:r>
    </w:p>
    <w:p w:rsidR="003B3185" w:rsidRPr="00653F34" w:rsidRDefault="003B3185" w:rsidP="00653F34">
      <w:pPr>
        <w:pStyle w:val="Level4"/>
        <w:jc w:val="both"/>
      </w:pPr>
      <w:r w:rsidRPr="00653F34">
        <w:t>Installers of deck or substrate</w:t>
      </w:r>
      <w:r w:rsidR="00D9602A" w:rsidRPr="00653F34">
        <w:t xml:space="preserve"> construction to receive LWIC</w:t>
      </w:r>
      <w:r w:rsidRPr="00653F34">
        <w:t xml:space="preserve"> work.</w:t>
      </w:r>
    </w:p>
    <w:p w:rsidR="003B3185" w:rsidRPr="00653F34" w:rsidRDefault="003B3185" w:rsidP="00653F34">
      <w:pPr>
        <w:pStyle w:val="Level4"/>
        <w:jc w:val="both"/>
      </w:pPr>
      <w:r w:rsidRPr="00653F34">
        <w:t>Installers of roof-top units and other work in and around roofing t</w:t>
      </w:r>
      <w:r w:rsidR="00E91E27" w:rsidRPr="00653F34">
        <w:t>hat must precede or follow LWIC</w:t>
      </w:r>
      <w:r w:rsidRPr="00653F34">
        <w:t xml:space="preserve"> work (including mechanical work if any).</w:t>
      </w:r>
    </w:p>
    <w:p w:rsidR="003B3185" w:rsidRPr="00653F34" w:rsidRDefault="003B3185" w:rsidP="00653F34">
      <w:pPr>
        <w:pStyle w:val="Level4"/>
        <w:jc w:val="both"/>
      </w:pPr>
      <w:r w:rsidRPr="00653F34">
        <w:t>Any other subcontractors associated with roof</w:t>
      </w:r>
      <w:r w:rsidR="00D24AEE">
        <w:t xml:space="preserve"> assembly </w:t>
      </w:r>
      <w:r w:rsidRPr="00653F34">
        <w:t>work.</w:t>
      </w:r>
    </w:p>
    <w:p w:rsidR="003B3185" w:rsidRPr="00653F34" w:rsidRDefault="003B3185" w:rsidP="00653F34">
      <w:pPr>
        <w:pStyle w:val="Level3"/>
        <w:spacing w:before="240"/>
        <w:jc w:val="both"/>
      </w:pPr>
      <w:r w:rsidRPr="00653F34">
        <w:t>The Contractor shall make arrangements for the meeting and notify the parties required to attend.</w:t>
      </w:r>
    </w:p>
    <w:p w:rsidR="003B3185" w:rsidRPr="00653F34" w:rsidRDefault="003B3185" w:rsidP="00653F34">
      <w:pPr>
        <w:pStyle w:val="Level3"/>
        <w:spacing w:before="240"/>
        <w:jc w:val="both"/>
      </w:pPr>
      <w:r w:rsidRPr="00653F34">
        <w:t>Agenda shall include:</w:t>
      </w:r>
    </w:p>
    <w:p w:rsidR="003B3185" w:rsidRPr="00653F34" w:rsidRDefault="003B3185" w:rsidP="00653F34">
      <w:pPr>
        <w:pStyle w:val="Level4"/>
        <w:jc w:val="both"/>
      </w:pPr>
      <w:r w:rsidRPr="00653F34">
        <w:t>Review preparation and installation procedures and coordinating and scheduling required with related work.</w:t>
      </w:r>
    </w:p>
    <w:p w:rsidR="003B3185" w:rsidRPr="00653F34" w:rsidRDefault="00D9602A" w:rsidP="00653F34">
      <w:pPr>
        <w:pStyle w:val="Level4"/>
        <w:jc w:val="both"/>
      </w:pPr>
      <w:r w:rsidRPr="00653F34">
        <w:t>Review LWIC</w:t>
      </w:r>
      <w:r w:rsidR="003B3185" w:rsidRPr="00653F34">
        <w:t xml:space="preserve"> system requirements (drawings, specifications, and other contract documents).</w:t>
      </w:r>
    </w:p>
    <w:p w:rsidR="003B3185" w:rsidRPr="00653F34" w:rsidRDefault="003B3185" w:rsidP="00653F34">
      <w:pPr>
        <w:pStyle w:val="Level4"/>
        <w:jc w:val="both"/>
      </w:pPr>
      <w:r w:rsidRPr="00653F34">
        <w:t>Review Shop Drawings and associated submittals.</w:t>
      </w:r>
    </w:p>
    <w:p w:rsidR="003B3185" w:rsidRPr="00653F34" w:rsidRDefault="003B3185" w:rsidP="00653F34">
      <w:pPr>
        <w:pStyle w:val="Level4"/>
        <w:jc w:val="both"/>
      </w:pPr>
      <w:r w:rsidRPr="00653F34">
        <w:t>Review manufacturer's technical materials.</w:t>
      </w:r>
    </w:p>
    <w:p w:rsidR="003B3185" w:rsidRPr="00653F34" w:rsidRDefault="003B3185" w:rsidP="00653F34">
      <w:pPr>
        <w:pStyle w:val="Level4"/>
        <w:jc w:val="both"/>
      </w:pPr>
      <w:r w:rsidRPr="00653F34">
        <w:t>Review and finalize construction schedule related to roofing work and verify availability of materials, personnel, equipment and facilities needed to make progress and avoid delays.</w:t>
      </w:r>
    </w:p>
    <w:p w:rsidR="003B3185" w:rsidRPr="00653F34" w:rsidRDefault="003B3185" w:rsidP="00653F34">
      <w:pPr>
        <w:pStyle w:val="Level4"/>
        <w:jc w:val="both"/>
      </w:pPr>
      <w:r w:rsidRPr="00653F34">
        <w:t>Review required inspection, testing, certifying and material usage accounting procedures.</w:t>
      </w:r>
    </w:p>
    <w:p w:rsidR="003B3185" w:rsidRPr="00653F34" w:rsidRDefault="003B3185" w:rsidP="00653F34">
      <w:pPr>
        <w:pStyle w:val="Level4"/>
        <w:jc w:val="both"/>
      </w:pPr>
      <w:r w:rsidRPr="00653F34">
        <w:t>Review weather and forecasted weather conditions, and procedures for coping with unfavorable conditions, including temporary roofing.</w:t>
      </w:r>
    </w:p>
    <w:p w:rsidR="00D94A72" w:rsidRPr="00653F34" w:rsidRDefault="003B3185" w:rsidP="00653F34">
      <w:pPr>
        <w:pStyle w:val="Level4"/>
        <w:jc w:val="both"/>
      </w:pPr>
      <w:r w:rsidRPr="00653F34">
        <w:t>Tour re</w:t>
      </w:r>
      <w:r w:rsidR="00D9602A" w:rsidRPr="00653F34">
        <w:t>presentative areas of LWIC</w:t>
      </w:r>
      <w:r w:rsidRPr="00653F34">
        <w:t xml:space="preserve"> substrates (decks), inspect and disc</w:t>
      </w:r>
      <w:r w:rsidR="0086326F" w:rsidRPr="00653F34">
        <w:t>uss condition of the substrate,</w:t>
      </w:r>
      <w:r w:rsidR="00D9602A" w:rsidRPr="00653F34">
        <w:t xml:space="preserve"> roofing system, </w:t>
      </w:r>
      <w:r w:rsidRPr="00653F34">
        <w:t>roof drains, curbs, penetrations and other preparatory work performed by other trades.</w:t>
      </w:r>
    </w:p>
    <w:p w:rsidR="006B27F9" w:rsidRPr="00653F34" w:rsidRDefault="00C5425E" w:rsidP="00653F34">
      <w:pPr>
        <w:pStyle w:val="StyleLevel2Justified"/>
      </w:pPr>
      <w:r w:rsidRPr="00653F34">
        <w:t>PROJECT</w:t>
      </w:r>
      <w:r w:rsidR="006B27F9" w:rsidRPr="00653F34">
        <w:t xml:space="preserve"> CONDITIONS</w:t>
      </w:r>
    </w:p>
    <w:p w:rsidR="006B27F9" w:rsidRPr="00653F34" w:rsidRDefault="006B27F9" w:rsidP="00653F34">
      <w:pPr>
        <w:pStyle w:val="StyleLevel3Justified"/>
      </w:pPr>
      <w:r w:rsidRPr="00653F34">
        <w:t>Environmental Requirements:  When air temperature of 40 degrees F. or above are predicted for the first 72 hours after placement, normal placement procedures may be used.</w:t>
      </w:r>
    </w:p>
    <w:p w:rsidR="006B27F9" w:rsidRPr="00653F34" w:rsidRDefault="006B27F9" w:rsidP="00653F34">
      <w:pPr>
        <w:pStyle w:val="StyleLevel3Justified"/>
      </w:pPr>
      <w:r w:rsidRPr="00653F34">
        <w:lastRenderedPageBreak/>
        <w:t>Inspection:  The applicator shall be responsible for inspection and approval of the substrate as being suitable for the roof insu</w:t>
      </w:r>
      <w:r w:rsidR="004A66CC" w:rsidRPr="00653F34">
        <w:t>lation system.</w:t>
      </w:r>
    </w:p>
    <w:p w:rsidR="006704C0" w:rsidRPr="00653F34" w:rsidRDefault="00F22689" w:rsidP="00653F34">
      <w:pPr>
        <w:pStyle w:val="Level2"/>
        <w:jc w:val="both"/>
      </w:pPr>
      <w:r w:rsidRPr="00653F34">
        <w:t xml:space="preserve">SPECIAL </w:t>
      </w:r>
      <w:r w:rsidR="00066D11" w:rsidRPr="00653F34">
        <w:t>WARRANTIES</w:t>
      </w:r>
    </w:p>
    <w:p w:rsidR="009F7339" w:rsidRPr="00653F34" w:rsidRDefault="00637ACB" w:rsidP="00637ACB">
      <w:pPr>
        <w:pStyle w:val="StyleLevel3Justified1"/>
      </w:pPr>
      <w:r>
        <w:t>By Membrane Producer: Provide a 20 year Special Warranty from the roof membrane producer covering correction of defects in the roof insulation component of the Roof Assembly.</w:t>
      </w:r>
    </w:p>
    <w:p w:rsidR="003B6472" w:rsidRDefault="00637ACB" w:rsidP="00653F34">
      <w:pPr>
        <w:pStyle w:val="StyleLevel3Justified1"/>
      </w:pPr>
      <w:r>
        <w:t xml:space="preserve">By Lightweight </w:t>
      </w:r>
      <w:r w:rsidR="000A2D03">
        <w:t xml:space="preserve">Insulation </w:t>
      </w:r>
      <w:r>
        <w:t xml:space="preserve">Concrete </w:t>
      </w:r>
      <w:r w:rsidR="000A2D03">
        <w:t xml:space="preserve">(LWIC) </w:t>
      </w:r>
      <w:r>
        <w:t>Producer and I</w:t>
      </w:r>
      <w:r w:rsidR="00364834" w:rsidRPr="00653F34">
        <w:t>nstaller</w:t>
      </w:r>
      <w:r w:rsidR="00EE0C6F" w:rsidRPr="00653F34">
        <w:t xml:space="preserve">:  Provide </w:t>
      </w:r>
      <w:r>
        <w:t>a 10 year Special Warranty in which the lightweight concrete roof insulation producer/</w:t>
      </w:r>
      <w:r w:rsidR="00CA01FD">
        <w:t>installer</w:t>
      </w:r>
      <w:r>
        <w:t xml:space="preserve"> agrees to correct defective roof insulation work. </w:t>
      </w:r>
    </w:p>
    <w:p w:rsidR="00637ACB" w:rsidRDefault="000A2D03" w:rsidP="00637ACB">
      <w:pPr>
        <w:pStyle w:val="Level4"/>
      </w:pPr>
      <w:r>
        <w:t xml:space="preserve">See 07500 for full requirements of this Special Warranty that shall be included in this </w:t>
      </w:r>
      <w:r w:rsidR="00925F3E">
        <w:t>LWIC Special Warranty (that will accompany the Roof Assembly Special Warranty).</w:t>
      </w:r>
    </w:p>
    <w:p w:rsidR="00925F3E" w:rsidRPr="00653F34" w:rsidRDefault="00925F3E" w:rsidP="00637ACB">
      <w:pPr>
        <w:pStyle w:val="Level4"/>
      </w:pPr>
      <w:r>
        <w:t xml:space="preserve">At time of </w:t>
      </w:r>
      <w:r w:rsidR="00FB1C8A">
        <w:t>project closeout, submit this signed Special Warranty to the roof membrane producer, for transmittal to Contractor, A/E and board.</w:t>
      </w:r>
    </w:p>
    <w:p w:rsidR="006B27F9" w:rsidRPr="00653F34" w:rsidRDefault="006B27F9" w:rsidP="00653F34">
      <w:pPr>
        <w:pStyle w:val="Stylelevel1Justified"/>
      </w:pPr>
      <w:r w:rsidRPr="00653F34">
        <w:t>PRODUCTS</w:t>
      </w:r>
    </w:p>
    <w:p w:rsidR="006B27F9" w:rsidRPr="00653F34" w:rsidRDefault="006B27F9" w:rsidP="00653F34">
      <w:pPr>
        <w:pStyle w:val="StyleLevel2Justified"/>
      </w:pPr>
      <w:r w:rsidRPr="00653F34">
        <w:t>ACCEPTABLE PRODUCTS</w:t>
      </w:r>
    </w:p>
    <w:p w:rsidR="004C0C23" w:rsidRPr="00653F34" w:rsidRDefault="00EC7829" w:rsidP="00653F34">
      <w:pPr>
        <w:pStyle w:val="StyleLevel3Justified"/>
      </w:pPr>
      <w:r w:rsidRPr="00653F34">
        <w:t xml:space="preserve">Subject to compliance with the specified requirements, provide products </w:t>
      </w:r>
      <w:r w:rsidR="00CE35EF" w:rsidRPr="00653F34">
        <w:t xml:space="preserve">for roofing and re-roofing as appropriate, </w:t>
      </w:r>
      <w:r w:rsidRPr="00653F34">
        <w:t xml:space="preserve">by </w:t>
      </w:r>
      <w:r w:rsidR="00F05006" w:rsidRPr="00653F34">
        <w:t xml:space="preserve">one </w:t>
      </w:r>
      <w:r w:rsidRPr="00653F34">
        <w:t>the following:</w:t>
      </w:r>
    </w:p>
    <w:p w:rsidR="00BC6760" w:rsidRPr="00653F34" w:rsidRDefault="00FF476F" w:rsidP="00653F34">
      <w:pPr>
        <w:pStyle w:val="Level4"/>
        <w:jc w:val="both"/>
      </w:pPr>
      <w:proofErr w:type="spellStart"/>
      <w:r w:rsidRPr="00653F34">
        <w:t>Celcore</w:t>
      </w:r>
      <w:proofErr w:type="spellEnd"/>
      <w:r w:rsidR="00BC6760" w:rsidRPr="00653F34">
        <w:t xml:space="preserve"> Inc.</w:t>
      </w:r>
    </w:p>
    <w:p w:rsidR="000B3079" w:rsidRPr="00653F34" w:rsidRDefault="000B3079" w:rsidP="00653F34">
      <w:pPr>
        <w:pStyle w:val="Level4"/>
        <w:jc w:val="both"/>
      </w:pPr>
      <w:r w:rsidRPr="00653F34">
        <w:t xml:space="preserve">Concrecel </w:t>
      </w:r>
      <w:smartTag w:uri="urn:schemas-microsoft-com:office:smarttags" w:element="country-region">
        <w:smartTag w:uri="urn:schemas-microsoft-com:office:smarttags" w:element="place">
          <w:r w:rsidRPr="00653F34">
            <w:t>USA</w:t>
          </w:r>
        </w:smartTag>
      </w:smartTag>
      <w:r w:rsidRPr="00653F34">
        <w:t>.</w:t>
      </w:r>
    </w:p>
    <w:p w:rsidR="00B058A2" w:rsidRPr="00653F34" w:rsidRDefault="006B27F9" w:rsidP="00653F34">
      <w:pPr>
        <w:pStyle w:val="Level4"/>
        <w:jc w:val="both"/>
      </w:pPr>
      <w:proofErr w:type="spellStart"/>
      <w:r w:rsidRPr="00653F34">
        <w:t>Elasti</w:t>
      </w:r>
      <w:r w:rsidR="00EC7829" w:rsidRPr="00653F34">
        <w:t>zell</w:t>
      </w:r>
      <w:proofErr w:type="spellEnd"/>
      <w:r w:rsidR="00EC7829" w:rsidRPr="00653F34">
        <w:t xml:space="preserve"> Corporation of </w:t>
      </w:r>
      <w:smartTag w:uri="urn:schemas-microsoft-com:office:smarttags" w:element="country-region">
        <w:smartTag w:uri="urn:schemas-microsoft-com:office:smarttags" w:element="place">
          <w:r w:rsidR="00EC7829" w:rsidRPr="00653F34">
            <w:t>America</w:t>
          </w:r>
        </w:smartTag>
      </w:smartTag>
      <w:r w:rsidR="00EC7829" w:rsidRPr="00653F34">
        <w:t>.</w:t>
      </w:r>
    </w:p>
    <w:p w:rsidR="006B27F9" w:rsidRPr="00653F34" w:rsidRDefault="006B27F9" w:rsidP="00653F34">
      <w:pPr>
        <w:pStyle w:val="StyleLevel2Justified"/>
      </w:pPr>
      <w:r w:rsidRPr="00653F34">
        <w:t>MATERIALS</w:t>
      </w:r>
    </w:p>
    <w:p w:rsidR="008572DF" w:rsidRPr="00653F34" w:rsidRDefault="008572DF" w:rsidP="00653F34">
      <w:pPr>
        <w:pStyle w:val="Level3"/>
        <w:spacing w:before="240"/>
        <w:jc w:val="both"/>
      </w:pPr>
      <w:r w:rsidRPr="00653F34">
        <w:t xml:space="preserve">All </w:t>
      </w:r>
      <w:r w:rsidR="005E4878" w:rsidRPr="00653F34">
        <w:t xml:space="preserve">lightweight </w:t>
      </w:r>
      <w:r w:rsidRPr="00653F34">
        <w:t xml:space="preserve">concrete materials are to contain recycled content such as reclaimed Portland </w:t>
      </w:r>
      <w:r w:rsidR="002D2E9F">
        <w:t>c</w:t>
      </w:r>
      <w:r w:rsidRPr="00653F34">
        <w:t xml:space="preserve">ement. </w:t>
      </w:r>
      <w:r w:rsidR="00653F34">
        <w:t xml:space="preserve"> </w:t>
      </w:r>
      <w:r w:rsidRPr="00653F34">
        <w:t>All expanded polystyrene board to contain recycled content.</w:t>
      </w:r>
    </w:p>
    <w:p w:rsidR="006B27F9" w:rsidRPr="00653F34" w:rsidRDefault="00B62A57" w:rsidP="00653F34">
      <w:pPr>
        <w:pStyle w:val="StyleLevel3Justified"/>
      </w:pPr>
      <w:r w:rsidRPr="00653F34">
        <w:t xml:space="preserve">Cellular </w:t>
      </w:r>
      <w:r w:rsidR="00BB1743" w:rsidRPr="00653F34">
        <w:t xml:space="preserve">Insulating Concrete:  </w:t>
      </w:r>
      <w:r w:rsidR="003E3CDE" w:rsidRPr="00653F34">
        <w:t>Slurry of c</w:t>
      </w:r>
      <w:r w:rsidR="00BB1743" w:rsidRPr="00653F34">
        <w:t>el</w:t>
      </w:r>
      <w:r w:rsidR="00027CE4" w:rsidRPr="00653F34">
        <w:t>l</w:t>
      </w:r>
      <w:r w:rsidR="003E3CDE" w:rsidRPr="00653F34">
        <w:t>ular Portland cement, water</w:t>
      </w:r>
      <w:r w:rsidR="009C3D86" w:rsidRPr="00653F34">
        <w:t xml:space="preserve">, </w:t>
      </w:r>
      <w:r w:rsidR="003E3CDE" w:rsidRPr="00653F34">
        <w:t xml:space="preserve">and </w:t>
      </w:r>
      <w:r w:rsidR="00E85D76" w:rsidRPr="00653F34">
        <w:t>manufacturer’s product.  N</w:t>
      </w:r>
      <w:r w:rsidR="009C3D86" w:rsidRPr="00653F34">
        <w:t>o admixtures shall be used without approval</w:t>
      </w:r>
      <w:r w:rsidR="00617831" w:rsidRPr="00653F34">
        <w:t xml:space="preserve"> by</w:t>
      </w:r>
      <w:r w:rsidR="0081421C" w:rsidRPr="00653F34">
        <w:t xml:space="preserve"> LWIC manufactu</w:t>
      </w:r>
      <w:r w:rsidR="00DF48A6" w:rsidRPr="00653F34">
        <w:t>r</w:t>
      </w:r>
      <w:r w:rsidR="0081421C" w:rsidRPr="00653F34">
        <w:t>er</w:t>
      </w:r>
      <w:r w:rsidR="006B27F9" w:rsidRPr="00653F34">
        <w:t>.</w:t>
      </w:r>
    </w:p>
    <w:p w:rsidR="006B27F9" w:rsidRPr="00653F34" w:rsidRDefault="006B27F9" w:rsidP="00653F34">
      <w:pPr>
        <w:pStyle w:val="StyleLevel4Justified"/>
      </w:pPr>
      <w:r w:rsidRPr="00653F34">
        <w:t>Portland Cement:  ASTM C150, Type I, II, or III.</w:t>
      </w:r>
    </w:p>
    <w:p w:rsidR="003A747E" w:rsidRPr="00653F34" w:rsidRDefault="00867020" w:rsidP="00653F34">
      <w:pPr>
        <w:pStyle w:val="StyleLevel4Justified"/>
      </w:pPr>
      <w:r w:rsidRPr="00653F34">
        <w:t xml:space="preserve">Cellular </w:t>
      </w:r>
      <w:r w:rsidR="0081421C" w:rsidRPr="00653F34">
        <w:t>Foam</w:t>
      </w:r>
      <w:r w:rsidRPr="00653F34">
        <w:t>ing Agent</w:t>
      </w:r>
      <w:r w:rsidR="003A747E" w:rsidRPr="00653F34">
        <w:t>:  ASTM C869</w:t>
      </w:r>
      <w:r w:rsidR="00664A67" w:rsidRPr="00653F34">
        <w:t xml:space="preserve"> and C796</w:t>
      </w:r>
      <w:r w:rsidR="00D84D9C" w:rsidRPr="00653F34">
        <w:t>.</w:t>
      </w:r>
    </w:p>
    <w:p w:rsidR="00E819EB" w:rsidRPr="00653F34" w:rsidRDefault="00E819EB" w:rsidP="00653F34">
      <w:pPr>
        <w:pStyle w:val="Level5"/>
        <w:jc w:val="both"/>
      </w:pPr>
      <w:r w:rsidRPr="00653F34">
        <w:t xml:space="preserve">All </w:t>
      </w:r>
      <w:r w:rsidR="000133BA" w:rsidRPr="00653F34">
        <w:t>cellular</w:t>
      </w:r>
      <w:r w:rsidRPr="00653F34">
        <w:t xml:space="preserve"> foaming agents to </w:t>
      </w:r>
      <w:r w:rsidR="000133BA" w:rsidRPr="00653F34">
        <w:t>be manufactured from 100</w:t>
      </w:r>
      <w:r w:rsidR="00CB61D3">
        <w:t xml:space="preserve"> per cent</w:t>
      </w:r>
      <w:r w:rsidR="000133BA" w:rsidRPr="00653F34">
        <w:t xml:space="preserve"> bio-based materials</w:t>
      </w:r>
      <w:r w:rsidRPr="00653F34">
        <w:t>.</w:t>
      </w:r>
    </w:p>
    <w:p w:rsidR="006B27F9" w:rsidRPr="00653F34" w:rsidRDefault="006B27F9" w:rsidP="00653F34">
      <w:pPr>
        <w:pStyle w:val="StyleLevel4Justified"/>
      </w:pPr>
      <w:r w:rsidRPr="00653F34">
        <w:t>Water:  Potable</w:t>
      </w:r>
      <w:r w:rsidR="00E11842" w:rsidRPr="00653F34">
        <w:t>, clean and free of deleterious amounts</w:t>
      </w:r>
      <w:r w:rsidR="0032405D" w:rsidRPr="00653F34">
        <w:t xml:space="preserve"> of acid</w:t>
      </w:r>
      <w:r w:rsidR="00E11842" w:rsidRPr="00653F34">
        <w:t>, alkali and organic materials</w:t>
      </w:r>
      <w:r w:rsidRPr="00653F34">
        <w:t>.</w:t>
      </w:r>
    </w:p>
    <w:p w:rsidR="0006701E" w:rsidRPr="00653F34" w:rsidRDefault="006B27F9" w:rsidP="00653F34">
      <w:pPr>
        <w:pStyle w:val="StyleLevel4Justified"/>
      </w:pPr>
      <w:r w:rsidRPr="00653F34">
        <w:t>Ve</w:t>
      </w:r>
      <w:r w:rsidR="003A747E" w:rsidRPr="00653F34">
        <w:t xml:space="preserve">nted Insulation Board:  </w:t>
      </w:r>
      <w:r w:rsidR="00C42B66" w:rsidRPr="00653F34">
        <w:t xml:space="preserve">Comply with </w:t>
      </w:r>
      <w:r w:rsidR="00523374" w:rsidRPr="00653F34">
        <w:t xml:space="preserve">ASTM C578, </w:t>
      </w:r>
      <w:r w:rsidR="00C42B66" w:rsidRPr="00653F34">
        <w:t>e</w:t>
      </w:r>
      <w:r w:rsidR="003A747E" w:rsidRPr="00653F34">
        <w:t>xpan</w:t>
      </w:r>
      <w:r w:rsidR="003352FA" w:rsidRPr="00653F34">
        <w:t>ded</w:t>
      </w:r>
      <w:r w:rsidR="000B6C45" w:rsidRPr="00653F34">
        <w:t xml:space="preserve"> polystyrene </w:t>
      </w:r>
      <w:r w:rsidR="00A23C0C" w:rsidRPr="00653F34">
        <w:t>as approved by LWIC manufacturer</w:t>
      </w:r>
      <w:r w:rsidR="0030252F" w:rsidRPr="00653F34">
        <w:t>.</w:t>
      </w:r>
    </w:p>
    <w:p w:rsidR="009F7339" w:rsidRPr="00653F34" w:rsidRDefault="008F63DC" w:rsidP="00653F34">
      <w:pPr>
        <w:pStyle w:val="Level5"/>
        <w:jc w:val="both"/>
      </w:pPr>
      <w:r w:rsidRPr="00653F34">
        <w:t>Board thickness:  Per shop drawings</w:t>
      </w:r>
      <w:r w:rsidR="0006701E" w:rsidRPr="00653F34">
        <w:t>.</w:t>
      </w:r>
    </w:p>
    <w:p w:rsidR="004916D1" w:rsidRPr="00653F34" w:rsidRDefault="0044742B" w:rsidP="00653F34">
      <w:pPr>
        <w:pStyle w:val="Level4"/>
        <w:jc w:val="both"/>
      </w:pPr>
      <w:r w:rsidRPr="00653F34">
        <w:t xml:space="preserve">Curing Compound:  </w:t>
      </w:r>
      <w:r w:rsidR="0041598C" w:rsidRPr="00653F34">
        <w:t>F</w:t>
      </w:r>
      <w:r w:rsidR="00B13130" w:rsidRPr="00653F34">
        <w:t>or u</w:t>
      </w:r>
      <w:r w:rsidR="00CC4A6A" w:rsidRPr="00653F34">
        <w:t xml:space="preserve">se </w:t>
      </w:r>
      <w:r w:rsidR="0041598C" w:rsidRPr="00653F34">
        <w:t xml:space="preserve">when allowed by the LWIC manufacturer and when used </w:t>
      </w:r>
      <w:r w:rsidR="00CC4A6A" w:rsidRPr="00653F34">
        <w:t>i</w:t>
      </w:r>
      <w:r w:rsidRPr="00653F34">
        <w:t>n accordance with</w:t>
      </w:r>
      <w:r w:rsidR="004916D1" w:rsidRPr="00653F34">
        <w:t xml:space="preserve"> </w:t>
      </w:r>
      <w:r w:rsidR="00D512B8" w:rsidRPr="00653F34">
        <w:t xml:space="preserve">LWIC </w:t>
      </w:r>
      <w:r w:rsidR="004916D1" w:rsidRPr="00653F34">
        <w:t>manufacturer’s written recommendations.</w:t>
      </w:r>
    </w:p>
    <w:p w:rsidR="00DC5EF0" w:rsidRPr="00653F34" w:rsidRDefault="00DC5EF0" w:rsidP="00653F34">
      <w:pPr>
        <w:pStyle w:val="StyleLevel3Justified"/>
      </w:pPr>
      <w:r w:rsidRPr="00653F34">
        <w:t>Aggregate Insulating Concrete:  Slurry of cellular Portland cement, water, and manufacturer’s product.  No admixtures shall be used without approval by LWIC manufacturer.</w:t>
      </w:r>
    </w:p>
    <w:p w:rsidR="005759B6" w:rsidRPr="00653F34" w:rsidRDefault="005759B6" w:rsidP="00653F34">
      <w:pPr>
        <w:pStyle w:val="StyleLevel4Justified"/>
      </w:pPr>
      <w:r w:rsidRPr="00653F34">
        <w:t>Portland Cement:  ASTM C150, Type I, II, or III.</w:t>
      </w:r>
    </w:p>
    <w:p w:rsidR="005759B6" w:rsidRPr="00653F34" w:rsidRDefault="005759B6" w:rsidP="00653F34">
      <w:pPr>
        <w:pStyle w:val="StyleLevel4Justified"/>
      </w:pPr>
      <w:r w:rsidRPr="00653F34">
        <w:t>Aggregate:  ASTM C332, Expanded vermiculite.</w:t>
      </w:r>
    </w:p>
    <w:p w:rsidR="000308BC" w:rsidRPr="00653F34" w:rsidRDefault="00DD4726" w:rsidP="00653F34">
      <w:pPr>
        <w:pStyle w:val="Level5"/>
        <w:jc w:val="both"/>
      </w:pPr>
      <w:r w:rsidRPr="00653F34">
        <w:lastRenderedPageBreak/>
        <w:t>ASBESTOS:  M</w:t>
      </w:r>
      <w:r w:rsidR="000308BC" w:rsidRPr="00653F34">
        <w:t>ust be asbestos free, no asbestos shall be allowed, not even trace levels shall accepted.</w:t>
      </w:r>
      <w:r w:rsidR="00A10832" w:rsidRPr="00653F34">
        <w:t xml:space="preserve">  If vermiculite aggregate is used, LWIC manufacturer must supply the Owner a notarized statement by an officer of the LWIC manufacturer that mined aggregates are asbestos free.</w:t>
      </w:r>
    </w:p>
    <w:p w:rsidR="005759B6" w:rsidRPr="00653F34" w:rsidRDefault="005759B6" w:rsidP="00653F34">
      <w:pPr>
        <w:pStyle w:val="StyleLevel4Justified"/>
      </w:pPr>
      <w:r w:rsidRPr="00653F34">
        <w:t>Water:  Potable, clean and free of deleterious amounts of acid, alkali and organic materials.</w:t>
      </w:r>
    </w:p>
    <w:p w:rsidR="005759B6" w:rsidRPr="00653F34" w:rsidRDefault="005759B6" w:rsidP="00653F34">
      <w:pPr>
        <w:pStyle w:val="StyleLevel4Justified"/>
      </w:pPr>
      <w:r w:rsidRPr="00653F34">
        <w:t>Vented Insulation Board:  ASTM C578, Expanded polystyrene as approved by LWIC manufacturer.</w:t>
      </w:r>
    </w:p>
    <w:p w:rsidR="005759B6" w:rsidRPr="00653F34" w:rsidRDefault="005759B6" w:rsidP="00653F34">
      <w:pPr>
        <w:pStyle w:val="Level5"/>
        <w:jc w:val="both"/>
      </w:pPr>
      <w:r w:rsidRPr="00653F34">
        <w:t>Board thickness:  Per shop drawings.</w:t>
      </w:r>
    </w:p>
    <w:p w:rsidR="005759B6" w:rsidRPr="00653F34" w:rsidRDefault="005759B6" w:rsidP="00653F34">
      <w:pPr>
        <w:pStyle w:val="Level4"/>
        <w:jc w:val="both"/>
      </w:pPr>
      <w:r w:rsidRPr="00653F34">
        <w:t>Curing Compound:  For use when allowed by the LWIC manufacturer and when used in accordance with LWIC manufacturer’s written recommendations.</w:t>
      </w:r>
    </w:p>
    <w:p w:rsidR="007F3B46" w:rsidRPr="00653F34" w:rsidRDefault="007F3B46" w:rsidP="00653F34">
      <w:pPr>
        <w:pStyle w:val="StyleLevel3Justified"/>
      </w:pPr>
      <w:r w:rsidRPr="00653F34">
        <w:t xml:space="preserve">When required, mesh reinforcement shall be equal to </w:t>
      </w:r>
      <w:proofErr w:type="spellStart"/>
      <w:r w:rsidRPr="00653F34">
        <w:t>keydeck</w:t>
      </w:r>
      <w:proofErr w:type="spellEnd"/>
      <w:r w:rsidRPr="00653F34">
        <w:t xml:space="preserve"> type 21602-1619.</w:t>
      </w:r>
    </w:p>
    <w:p w:rsidR="00C12052" w:rsidRPr="00653F34" w:rsidRDefault="00C12052" w:rsidP="00653F34">
      <w:pPr>
        <w:pStyle w:val="StyleLevel3Justified"/>
      </w:pPr>
      <w:r w:rsidRPr="00653F34">
        <w:t>Venting Accessories:</w:t>
      </w:r>
    </w:p>
    <w:p w:rsidR="00C12052" w:rsidRPr="00653F34" w:rsidRDefault="009E3BE7" w:rsidP="00653F34">
      <w:pPr>
        <w:pStyle w:val="Level4"/>
        <w:jc w:val="both"/>
      </w:pPr>
      <w:r w:rsidRPr="00653F34">
        <w:t>Stack V</w:t>
      </w:r>
      <w:r w:rsidR="00C12052" w:rsidRPr="00653F34">
        <w:t xml:space="preserve">ents </w:t>
      </w:r>
      <w:r w:rsidRPr="00653F34">
        <w:t>and Perimeter V</w:t>
      </w:r>
      <w:r w:rsidR="00C12052" w:rsidRPr="00653F34">
        <w:t xml:space="preserve">ents:  Provide in compliance with </w:t>
      </w:r>
      <w:r w:rsidR="005825C7" w:rsidRPr="00653F34">
        <w:t>manufacturer</w:t>
      </w:r>
      <w:r w:rsidR="00557200" w:rsidRPr="00653F34">
        <w:t>’s requirements</w:t>
      </w:r>
      <w:r w:rsidR="005825C7" w:rsidRPr="00653F34">
        <w:t xml:space="preserve"> and </w:t>
      </w:r>
      <w:r w:rsidR="00557200" w:rsidRPr="00653F34">
        <w:t>Florida Building Code (FBC) High Velocity Hazard Zone (HVHZ) Protocols and required product Notice of Acceptance (NOA).</w:t>
      </w:r>
    </w:p>
    <w:p w:rsidR="006B27F9" w:rsidRPr="00653F34" w:rsidRDefault="006B27F9" w:rsidP="00653F34">
      <w:pPr>
        <w:pStyle w:val="StyleLevel2Justified"/>
      </w:pPr>
      <w:r w:rsidRPr="00653F34">
        <w:t>PHYSICAL PROPERTIES OF MIX</w:t>
      </w:r>
    </w:p>
    <w:p w:rsidR="006B27F9" w:rsidRPr="00653F34" w:rsidRDefault="00825D41" w:rsidP="00653F34">
      <w:pPr>
        <w:pStyle w:val="StyleLevel3Justified"/>
      </w:pPr>
      <w:r w:rsidRPr="00653F34">
        <w:t>Cellular</w:t>
      </w:r>
      <w:r w:rsidR="006B27F9" w:rsidRPr="00653F34">
        <w:t>:</w:t>
      </w:r>
    </w:p>
    <w:p w:rsidR="006B27F9" w:rsidRPr="00653F34" w:rsidRDefault="006B27F9" w:rsidP="00653F34">
      <w:pPr>
        <w:pStyle w:val="StyleLevel4Justified"/>
      </w:pPr>
      <w:r w:rsidRPr="00653F34">
        <w:t xml:space="preserve">Density at time of placement: </w:t>
      </w:r>
      <w:r w:rsidR="004A66CC" w:rsidRPr="00653F34">
        <w:t xml:space="preserve"> </w:t>
      </w:r>
      <w:r w:rsidRPr="00653F34">
        <w:t>38-48 pcf</w:t>
      </w:r>
      <w:r w:rsidR="00AF1E0A" w:rsidRPr="00653F34">
        <w:t xml:space="preserve"> min</w:t>
      </w:r>
      <w:r w:rsidR="009E7FB6" w:rsidRPr="00653F34">
        <w:t>.</w:t>
      </w:r>
    </w:p>
    <w:p w:rsidR="006B27F9" w:rsidRPr="00653F34" w:rsidRDefault="006B27F9" w:rsidP="00653F34">
      <w:pPr>
        <w:pStyle w:val="StyleLevel4Justified"/>
      </w:pPr>
      <w:r w:rsidRPr="00653F34">
        <w:t xml:space="preserve">Oven dry density: </w:t>
      </w:r>
      <w:r w:rsidR="004A66CC" w:rsidRPr="00653F34">
        <w:t xml:space="preserve"> </w:t>
      </w:r>
      <w:r w:rsidRPr="00653F34">
        <w:t>30</w:t>
      </w:r>
      <w:r w:rsidR="00AF1E0A" w:rsidRPr="00653F34">
        <w:t xml:space="preserve"> </w:t>
      </w:r>
      <w:r w:rsidRPr="00653F34">
        <w:t>pcf</w:t>
      </w:r>
      <w:r w:rsidR="00AF1E0A" w:rsidRPr="00653F34">
        <w:t xml:space="preserve"> min</w:t>
      </w:r>
      <w:r w:rsidR="009E7FB6" w:rsidRPr="00653F34">
        <w:t>.</w:t>
      </w:r>
    </w:p>
    <w:p w:rsidR="00346395" w:rsidRPr="00653F34" w:rsidRDefault="006B27F9" w:rsidP="00653F34">
      <w:pPr>
        <w:pStyle w:val="StyleLevel4Justified"/>
      </w:pPr>
      <w:r w:rsidRPr="00653F34">
        <w:t xml:space="preserve">Minimum compressive strength: </w:t>
      </w:r>
      <w:r w:rsidR="003361F3" w:rsidRPr="00653F34">
        <w:t xml:space="preserve"> 2</w:t>
      </w:r>
      <w:r w:rsidR="009D509C" w:rsidRPr="00653F34">
        <w:t>00</w:t>
      </w:r>
      <w:r w:rsidRPr="00653F34">
        <w:t xml:space="preserve"> psi </w:t>
      </w:r>
      <w:r w:rsidR="00AF1E0A" w:rsidRPr="00653F34">
        <w:t xml:space="preserve">min. </w:t>
      </w:r>
      <w:r w:rsidRPr="00653F34">
        <w:t>(ASTM C495)</w:t>
      </w:r>
      <w:r w:rsidR="009E7FB6" w:rsidRPr="00653F34">
        <w:t>.</w:t>
      </w:r>
    </w:p>
    <w:p w:rsidR="007017AB" w:rsidRPr="00653F34" w:rsidRDefault="007017AB" w:rsidP="00653F34">
      <w:pPr>
        <w:pStyle w:val="Level3"/>
        <w:jc w:val="both"/>
      </w:pPr>
      <w:r w:rsidRPr="00653F34">
        <w:t>Aggregate:</w:t>
      </w:r>
    </w:p>
    <w:p w:rsidR="007017AB" w:rsidRPr="00653F34" w:rsidRDefault="007017AB" w:rsidP="00653F34">
      <w:pPr>
        <w:pStyle w:val="StyleLevel4Justified"/>
      </w:pPr>
      <w:r w:rsidRPr="00653F34">
        <w:t>Density at time of placement:  60-68 pcf min.</w:t>
      </w:r>
    </w:p>
    <w:p w:rsidR="007017AB" w:rsidRPr="00653F34" w:rsidRDefault="007017AB" w:rsidP="00653F34">
      <w:pPr>
        <w:pStyle w:val="StyleLevel4Justified"/>
      </w:pPr>
      <w:r w:rsidRPr="00653F34">
        <w:t>Oven dry density:  35 pcf min.</w:t>
      </w:r>
    </w:p>
    <w:p w:rsidR="007017AB" w:rsidRPr="00653F34" w:rsidRDefault="007017AB" w:rsidP="00653F34">
      <w:pPr>
        <w:pStyle w:val="StyleLevel4Justified"/>
      </w:pPr>
      <w:r w:rsidRPr="00653F34">
        <w:t>Minimum compressive strength:  300 psi min. (ASTM C495).</w:t>
      </w:r>
    </w:p>
    <w:p w:rsidR="006B27F9" w:rsidRPr="00653F34" w:rsidRDefault="006B27F9" w:rsidP="00653F34">
      <w:pPr>
        <w:pStyle w:val="Stylelevel1Justified"/>
      </w:pPr>
      <w:r w:rsidRPr="00653F34">
        <w:t>EXECUTION</w:t>
      </w:r>
    </w:p>
    <w:p w:rsidR="0036693B" w:rsidRPr="00653F34" w:rsidRDefault="0036693B" w:rsidP="00653F34">
      <w:pPr>
        <w:pStyle w:val="StyleLevel2Justified"/>
      </w:pPr>
      <w:r w:rsidRPr="00653F34">
        <w:t>REMOVALS</w:t>
      </w:r>
    </w:p>
    <w:p w:rsidR="008B7D04" w:rsidRPr="00653F34" w:rsidRDefault="0036693B" w:rsidP="00653F34">
      <w:pPr>
        <w:pStyle w:val="Level3"/>
        <w:spacing w:before="240"/>
        <w:jc w:val="both"/>
      </w:pPr>
      <w:r w:rsidRPr="00653F34">
        <w:t>Lightwe</w:t>
      </w:r>
      <w:r w:rsidR="008B7D04" w:rsidRPr="00653F34">
        <w:t>ight Insulating Concrete Decks:  Remove completely all existing roof membranes and insulation materials to structural deck</w:t>
      </w:r>
      <w:r w:rsidRPr="00653F34">
        <w:t>.  Install new lightweight ins</w:t>
      </w:r>
      <w:r w:rsidR="00665E17" w:rsidRPr="00653F34">
        <w:t>ulating concrete system or remove and replace</w:t>
      </w:r>
      <w:r w:rsidRPr="00653F34">
        <w:t xml:space="preserve"> existing wet/deteriorated lightweight insulating concrete</w:t>
      </w:r>
      <w:r w:rsidR="00665E17" w:rsidRPr="00653F34">
        <w:t xml:space="preserve"> with new lightweight concre</w:t>
      </w:r>
      <w:r w:rsidR="00D31A8F" w:rsidRPr="00653F34">
        <w:t xml:space="preserve">te when fastener field withdrawal resistance per FBC </w:t>
      </w:r>
      <w:proofErr w:type="spellStart"/>
      <w:r w:rsidR="00D31A8F" w:rsidRPr="00653F34">
        <w:t>can not</w:t>
      </w:r>
      <w:proofErr w:type="spellEnd"/>
      <w:r w:rsidR="00D31A8F" w:rsidRPr="00653F34">
        <w:t xml:space="preserve"> be achieved</w:t>
      </w:r>
      <w:r w:rsidR="009E51A0" w:rsidRPr="00653F34">
        <w:t xml:space="preserve"> or</w:t>
      </w:r>
      <w:r w:rsidR="00D92028" w:rsidRPr="00653F34">
        <w:t xml:space="preserve"> </w:t>
      </w:r>
      <w:r w:rsidR="001360D0" w:rsidRPr="00653F34">
        <w:t>when moisture exceeds:</w:t>
      </w:r>
    </w:p>
    <w:p w:rsidR="001360D0" w:rsidRPr="00653F34" w:rsidRDefault="001360D0" w:rsidP="00653F34">
      <w:pPr>
        <w:pStyle w:val="Level4"/>
        <w:jc w:val="both"/>
      </w:pPr>
      <w:r w:rsidRPr="00653F34">
        <w:t>Cellular:  20 percent moisture.</w:t>
      </w:r>
    </w:p>
    <w:p w:rsidR="001360D0" w:rsidRPr="00653F34" w:rsidRDefault="001360D0" w:rsidP="00653F34">
      <w:pPr>
        <w:pStyle w:val="Level4"/>
        <w:jc w:val="both"/>
      </w:pPr>
      <w:r w:rsidRPr="00653F34">
        <w:t>Aggregate:  30 percent moisture.</w:t>
      </w:r>
    </w:p>
    <w:p w:rsidR="006B27F9" w:rsidRPr="00653F34" w:rsidRDefault="006B27F9" w:rsidP="00653F34">
      <w:pPr>
        <w:pStyle w:val="StyleLevel2Justified"/>
      </w:pPr>
      <w:r w:rsidRPr="00653F34">
        <w:t>PREPARATION</w:t>
      </w:r>
    </w:p>
    <w:p w:rsidR="006B27F9" w:rsidRPr="00653F34" w:rsidRDefault="006B27F9" w:rsidP="00653F34">
      <w:pPr>
        <w:pStyle w:val="StyleLevel3Justified"/>
      </w:pPr>
      <w:r w:rsidRPr="00653F34">
        <w:t>Cover drains.  Set screeds to assure correct thickness of insulating concrete.</w:t>
      </w:r>
    </w:p>
    <w:p w:rsidR="008D5FE4" w:rsidRPr="00653F34" w:rsidRDefault="008D5FE4" w:rsidP="00653F34">
      <w:pPr>
        <w:pStyle w:val="StyleLevel3Justified"/>
      </w:pPr>
      <w:r w:rsidRPr="00653F34">
        <w:t>Install al</w:t>
      </w:r>
      <w:r w:rsidR="0036693B" w:rsidRPr="00653F34">
        <w:t>l roof penetration assemblies (</w:t>
      </w:r>
      <w:r w:rsidRPr="00653F34">
        <w:t>such as scuttles, curbs, joint assemblies, vents, piping, and electrical risers and conduit, etc.).</w:t>
      </w:r>
    </w:p>
    <w:p w:rsidR="006B27F9" w:rsidRPr="00653F34" w:rsidRDefault="006B27F9" w:rsidP="00653F34">
      <w:pPr>
        <w:pStyle w:val="StyleLevel3Justified"/>
      </w:pPr>
      <w:r w:rsidRPr="00653F34">
        <w:t>Close or seal all joints and openings in metal deck prior to concrete placement.</w:t>
      </w:r>
    </w:p>
    <w:p w:rsidR="006B27F9" w:rsidRPr="00653F34" w:rsidRDefault="006B27F9" w:rsidP="00653F34">
      <w:pPr>
        <w:pStyle w:val="StyleLevel2Justified"/>
      </w:pPr>
      <w:r w:rsidRPr="00653F34">
        <w:t>INSTALLATION</w:t>
      </w:r>
    </w:p>
    <w:p w:rsidR="006B27F9" w:rsidRPr="00653F34" w:rsidRDefault="006B27F9" w:rsidP="00653F34">
      <w:pPr>
        <w:pStyle w:val="StyleLevel3Justified"/>
      </w:pPr>
      <w:r w:rsidRPr="00653F34">
        <w:lastRenderedPageBreak/>
        <w:t>Mix and pump into place under provisions of manufacturer's instructions using equipment designed specifically for this type of work.</w:t>
      </w:r>
    </w:p>
    <w:p w:rsidR="006B27F9" w:rsidRPr="00653F34" w:rsidRDefault="006B27F9" w:rsidP="00653F34">
      <w:pPr>
        <w:pStyle w:val="StyleLevel3Justified"/>
      </w:pPr>
      <w:r w:rsidRPr="00653F34">
        <w:t>Insulation Installation:</w:t>
      </w:r>
    </w:p>
    <w:p w:rsidR="006B27F9" w:rsidRPr="00653F34" w:rsidRDefault="006B27F9" w:rsidP="00653F34">
      <w:pPr>
        <w:pStyle w:val="StyleLevel4Justified"/>
      </w:pPr>
      <w:r w:rsidRPr="00653F34">
        <w:t xml:space="preserve">Fill steel form corrugations with slurry coat of insulating concrete </w:t>
      </w:r>
      <w:r w:rsidR="009E7FB6" w:rsidRPr="00653F34">
        <w:t>to a minimum of 1/8 inch</w:t>
      </w:r>
      <w:r w:rsidRPr="00653F34">
        <w:t xml:space="preserve"> over the top of form.</w:t>
      </w:r>
    </w:p>
    <w:p w:rsidR="006B27F9" w:rsidRPr="00653F34" w:rsidRDefault="006B27F9" w:rsidP="00653F34">
      <w:pPr>
        <w:pStyle w:val="StyleLevel4Justified"/>
      </w:pPr>
      <w:r w:rsidRPr="00653F34">
        <w:t>Place insulation board on concrete within 30 minutes of placing of concrete slurry.</w:t>
      </w:r>
    </w:p>
    <w:p w:rsidR="006B27F9" w:rsidRPr="00653F34" w:rsidRDefault="006B27F9" w:rsidP="00653F34">
      <w:pPr>
        <w:pStyle w:val="StyleLevel4Justified"/>
      </w:pPr>
      <w:r w:rsidRPr="00653F34">
        <w:t xml:space="preserve">Lay insulation board </w:t>
      </w:r>
      <w:r w:rsidR="00436FEF" w:rsidRPr="00653F34">
        <w:t>per Florida Building Code (FBC) High Velocity Hurricane Zones (HVHZ) Protocols and required product Notice of Acceptance (NOA).</w:t>
      </w:r>
    </w:p>
    <w:p w:rsidR="006B27F9" w:rsidRPr="00653F34" w:rsidRDefault="009D509C" w:rsidP="00653F34">
      <w:pPr>
        <w:pStyle w:val="StyleLevel4Justified"/>
      </w:pPr>
      <w:r w:rsidRPr="00653F34">
        <w:t>Boards and slurry shall be left undisturbed a minimum of 24 hours before application of top coat.</w:t>
      </w:r>
    </w:p>
    <w:p w:rsidR="006B27F9" w:rsidRPr="00653F34" w:rsidRDefault="0031483B" w:rsidP="00653F34">
      <w:pPr>
        <w:pStyle w:val="StyleLevel4Justified"/>
      </w:pPr>
      <w:r w:rsidRPr="00653F34">
        <w:t xml:space="preserve">Install </w:t>
      </w:r>
      <w:r w:rsidR="006B27F9" w:rsidRPr="00653F34">
        <w:t xml:space="preserve">layer of insulating concrete within </w:t>
      </w:r>
      <w:r w:rsidR="009D509C" w:rsidRPr="00653F34">
        <w:t>24</w:t>
      </w:r>
      <w:r w:rsidR="006B27F9" w:rsidRPr="00653F34">
        <w:t xml:space="preserve"> hours of installing the initial leveling coat.  All areas of 1/8-inch thick leveling layer of insulating concrete and insulation board no</w:t>
      </w:r>
      <w:r w:rsidRPr="00653F34">
        <w:t xml:space="preserve">t covered by the </w:t>
      </w:r>
      <w:r w:rsidR="006B27F9" w:rsidRPr="00653F34">
        <w:t>lightweight concrete within four hours shall be removed from the deck.</w:t>
      </w:r>
    </w:p>
    <w:p w:rsidR="006B27F9" w:rsidRPr="00653F34" w:rsidRDefault="006B27F9" w:rsidP="00653F34">
      <w:pPr>
        <w:pStyle w:val="StyleLevel4Justified"/>
      </w:pPr>
      <w:r w:rsidRPr="00653F34">
        <w:t>Install insulating concrete and develop the new sloping sections to drains on roof after as shown on roof plan.</w:t>
      </w:r>
    </w:p>
    <w:p w:rsidR="006B27F9" w:rsidRPr="00653F34" w:rsidRDefault="006B27F9" w:rsidP="00653F34">
      <w:pPr>
        <w:pStyle w:val="StyleLevel4Justified"/>
      </w:pPr>
      <w:r w:rsidRPr="00653F34">
        <w:t>The average 'R</w:t>
      </w:r>
      <w:r w:rsidR="00357085" w:rsidRPr="00653F34">
        <w:t>' value shall be 20</w:t>
      </w:r>
      <w:r w:rsidRPr="00653F34">
        <w:t xml:space="preserve"> min. as tested in accordance with ASTM C177 which includes the outside air film roofing materials, insulating concrete, insulating board, and inside air.</w:t>
      </w:r>
    </w:p>
    <w:p w:rsidR="006B27F9" w:rsidRPr="00653F34" w:rsidRDefault="006B27F9" w:rsidP="00653F34">
      <w:pPr>
        <w:pStyle w:val="StyleLevel3Justified"/>
      </w:pPr>
      <w:r w:rsidRPr="00653F34">
        <w:t>Concrete Placing:</w:t>
      </w:r>
    </w:p>
    <w:p w:rsidR="006B27F9" w:rsidRPr="00653F34" w:rsidRDefault="006B27F9" w:rsidP="00653F34">
      <w:pPr>
        <w:pStyle w:val="StyleLevel4Justified"/>
      </w:pPr>
      <w:r w:rsidRPr="00653F34">
        <w:t>Pump concrete into place.  Do not vibrate or tamp.</w:t>
      </w:r>
    </w:p>
    <w:p w:rsidR="006B27F9" w:rsidRPr="00653F34" w:rsidRDefault="006B27F9" w:rsidP="00653F34">
      <w:pPr>
        <w:pStyle w:val="StyleLevel4Justified"/>
      </w:pPr>
      <w:r w:rsidRPr="00653F34">
        <w:t>Screed to an even surface</w:t>
      </w:r>
      <w:r w:rsidR="002D4635" w:rsidRPr="00653F34">
        <w:t>,</w:t>
      </w:r>
      <w:r w:rsidR="008F504A" w:rsidRPr="00653F34">
        <w:t xml:space="preserve"> and to drain.  B</w:t>
      </w:r>
      <w:r w:rsidR="008D5FE4" w:rsidRPr="00653F34">
        <w:t>room finish</w:t>
      </w:r>
      <w:r w:rsidRPr="00653F34">
        <w:t>.</w:t>
      </w:r>
    </w:p>
    <w:p w:rsidR="006B27F9" w:rsidRPr="00653F34" w:rsidRDefault="006B27F9" w:rsidP="00653F34">
      <w:pPr>
        <w:pStyle w:val="StyleLevel4Justified"/>
      </w:pPr>
      <w:r w:rsidRPr="00653F34">
        <w:t xml:space="preserve">Thickness of concrete over top of insulation:  </w:t>
      </w:r>
      <w:r w:rsidR="00436FEF" w:rsidRPr="00653F34">
        <w:t>Per Florida Building Code (FBC) High Velocity Hurricane Zones (HVHZ) Protocols and required product Notice of Acceptance (NOA).</w:t>
      </w:r>
    </w:p>
    <w:p w:rsidR="006B27F9" w:rsidRPr="00653F34" w:rsidRDefault="00C8750B" w:rsidP="00653F34">
      <w:pPr>
        <w:pStyle w:val="StyleLevel2Justified"/>
      </w:pPr>
      <w:r w:rsidRPr="00653F34">
        <w:t xml:space="preserve">FIELD </w:t>
      </w:r>
      <w:r w:rsidR="006B27F9" w:rsidRPr="00653F34">
        <w:t>QUALITY CONTROL</w:t>
      </w:r>
    </w:p>
    <w:p w:rsidR="006B27F9" w:rsidRPr="00653F34" w:rsidRDefault="006B27F9" w:rsidP="00653F34">
      <w:pPr>
        <w:pStyle w:val="StyleLevel3Justified"/>
      </w:pPr>
      <w:r w:rsidRPr="00653F34">
        <w:t>Conduct wet density test daily.  At least 4 test specimens shall be sampled at the point of placement for each day's pour or each 8 cubic yards of material placed. Test in accordance with ASTM C495.</w:t>
      </w:r>
    </w:p>
    <w:p w:rsidR="006B27F9" w:rsidRPr="00653F34" w:rsidRDefault="006B27F9" w:rsidP="00653F34">
      <w:pPr>
        <w:pStyle w:val="StyleLevel3Justified"/>
      </w:pPr>
      <w:r w:rsidRPr="00653F34">
        <w:t>Prior to commencement of roofing, insulating concrete applicator shall flood test the deck to insure positive slope and drainage.  If there is any ponding water, it shall be corrected before placement of the roofing materials.</w:t>
      </w:r>
    </w:p>
    <w:p w:rsidR="00362EAC" w:rsidRPr="00653F34" w:rsidRDefault="006B27F9" w:rsidP="00653F34">
      <w:pPr>
        <w:pStyle w:val="StyleLevel3Justified"/>
      </w:pPr>
      <w:r w:rsidRPr="00653F34">
        <w:t>Furnish Certificate of Compliance to the Owner upon completion of job.</w:t>
      </w:r>
    </w:p>
    <w:p w:rsidR="006B27F9" w:rsidRPr="00653F34" w:rsidRDefault="006B27F9" w:rsidP="00653F34">
      <w:pPr>
        <w:pStyle w:val="level10"/>
        <w:numPr>
          <w:ilvl w:val="0"/>
          <w:numId w:val="0"/>
        </w:numPr>
        <w:jc w:val="center"/>
      </w:pPr>
      <w:r w:rsidRPr="00653F34">
        <w:t>END OF SECTION</w:t>
      </w:r>
    </w:p>
    <w:sectPr w:rsidR="006B27F9" w:rsidRPr="00653F34">
      <w:headerReference w:type="default"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F9E" w:rsidRDefault="00DE1F9E">
      <w:r>
        <w:separator/>
      </w:r>
    </w:p>
  </w:endnote>
  <w:endnote w:type="continuationSeparator" w:id="0">
    <w:p w:rsidR="00DE1F9E" w:rsidRDefault="00DE1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08" w:rsidRPr="001B42DD" w:rsidRDefault="00265E08" w:rsidP="004B563D">
    <w:pPr>
      <w:pStyle w:val="Footer"/>
      <w:rPr>
        <w:rFonts w:ascii="Arial" w:hAnsi="Arial" w:cs="Arial"/>
        <w:sz w:val="16"/>
        <w:szCs w:val="16"/>
      </w:rPr>
    </w:pPr>
    <w:r w:rsidRPr="001B42DD">
      <w:rPr>
        <w:rFonts w:ascii="Arial" w:hAnsi="Arial" w:cs="Arial"/>
        <w:sz w:val="16"/>
        <w:szCs w:val="16"/>
      </w:rPr>
      <w:t>The School Board of Broward County, Florida</w:t>
    </w:r>
    <w:r w:rsidRPr="001B42DD">
      <w:rPr>
        <w:rFonts w:ascii="Arial" w:hAnsi="Arial" w:cs="Arial"/>
        <w:sz w:val="16"/>
        <w:szCs w:val="16"/>
      </w:rPr>
      <w:tab/>
    </w:r>
    <w:r w:rsidR="00CC5EE9">
      <w:rPr>
        <w:rFonts w:ascii="Arial" w:hAnsi="Arial" w:cs="Arial"/>
        <w:sz w:val="16"/>
        <w:szCs w:val="16"/>
      </w:rPr>
      <w:t xml:space="preserve"> </w:t>
    </w:r>
    <w:r>
      <w:rPr>
        <w:rFonts w:ascii="Arial" w:hAnsi="Arial" w:cs="Arial"/>
        <w:sz w:val="16"/>
        <w:szCs w:val="16"/>
      </w:rPr>
      <w:tab/>
    </w:r>
    <w:r w:rsidRPr="001B42DD">
      <w:rPr>
        <w:rFonts w:ascii="Arial" w:hAnsi="Arial" w:cs="Arial"/>
        <w:sz w:val="16"/>
        <w:szCs w:val="16"/>
      </w:rPr>
      <w:t>Section 0</w:t>
    </w:r>
    <w:r w:rsidR="009B0073">
      <w:rPr>
        <w:rFonts w:ascii="Arial" w:hAnsi="Arial" w:cs="Arial"/>
        <w:sz w:val="16"/>
        <w:szCs w:val="16"/>
      </w:rPr>
      <w:t>7</w:t>
    </w:r>
    <w:r>
      <w:rPr>
        <w:rFonts w:ascii="Arial" w:hAnsi="Arial" w:cs="Arial"/>
        <w:sz w:val="16"/>
        <w:szCs w:val="16"/>
      </w:rPr>
      <w:t>50</w:t>
    </w:r>
    <w:r w:rsidR="009B0073">
      <w:rPr>
        <w:rFonts w:ascii="Arial" w:hAnsi="Arial" w:cs="Arial"/>
        <w:sz w:val="16"/>
        <w:szCs w:val="16"/>
      </w:rPr>
      <w:t>1</w:t>
    </w:r>
    <w:r>
      <w:rPr>
        <w:rFonts w:ascii="Arial" w:hAnsi="Arial" w:cs="Arial"/>
        <w:sz w:val="16"/>
        <w:szCs w:val="16"/>
      </w:rPr>
      <w:t xml:space="preserve"> (0</w:t>
    </w:r>
    <w:r w:rsidR="009B0073">
      <w:rPr>
        <w:rFonts w:ascii="Arial" w:hAnsi="Arial" w:cs="Arial"/>
        <w:sz w:val="16"/>
        <w:szCs w:val="16"/>
      </w:rPr>
      <w:t>0</w:t>
    </w:r>
    <w:r>
      <w:rPr>
        <w:rFonts w:ascii="Arial" w:hAnsi="Arial" w:cs="Arial"/>
        <w:sz w:val="16"/>
        <w:szCs w:val="16"/>
      </w:rPr>
      <w:t xml:space="preserve"> </w:t>
    </w:r>
    <w:r w:rsidR="009B0073">
      <w:rPr>
        <w:rFonts w:ascii="Arial" w:hAnsi="Arial" w:cs="Arial"/>
        <w:sz w:val="16"/>
        <w:szCs w:val="16"/>
      </w:rPr>
      <w:t>00</w:t>
    </w:r>
    <w:r>
      <w:rPr>
        <w:rFonts w:ascii="Arial" w:hAnsi="Arial" w:cs="Arial"/>
        <w:sz w:val="16"/>
        <w:szCs w:val="16"/>
      </w:rPr>
      <w:t xml:space="preserve"> </w:t>
    </w:r>
    <w:r w:rsidR="009B0073">
      <w:rPr>
        <w:rFonts w:ascii="Arial" w:hAnsi="Arial" w:cs="Arial"/>
        <w:sz w:val="16"/>
        <w:szCs w:val="16"/>
      </w:rPr>
      <w:t>00</w:t>
    </w:r>
    <w:r>
      <w:rPr>
        <w:rFonts w:ascii="Arial" w:hAnsi="Arial" w:cs="Arial"/>
        <w:sz w:val="16"/>
        <w:szCs w:val="16"/>
      </w:rPr>
      <w:t>)</w:t>
    </w:r>
  </w:p>
  <w:p w:rsidR="00265E08" w:rsidRPr="001B42DD" w:rsidRDefault="00265E08" w:rsidP="00B222EC">
    <w:pPr>
      <w:pStyle w:val="Footer"/>
      <w:rPr>
        <w:rFonts w:ascii="Arial" w:hAnsi="Arial" w:cs="Arial"/>
        <w:sz w:val="16"/>
        <w:szCs w:val="16"/>
      </w:rPr>
    </w:pPr>
    <w:r>
      <w:rPr>
        <w:rFonts w:ascii="Arial" w:hAnsi="Arial" w:cs="Arial"/>
        <w:sz w:val="16"/>
        <w:szCs w:val="16"/>
      </w:rPr>
      <w:t>[Specifier replace this line with SBBC project number and name]</w:t>
    </w:r>
    <w:r>
      <w:rPr>
        <w:rFonts w:ascii="Arial" w:hAnsi="Arial" w:cs="Arial"/>
        <w:sz w:val="16"/>
        <w:szCs w:val="16"/>
      </w:rPr>
      <w:tab/>
    </w:r>
    <w:r w:rsidR="008A33F1">
      <w:rPr>
        <w:rFonts w:ascii="Arial" w:hAnsi="Arial" w:cs="Arial"/>
        <w:sz w:val="16"/>
        <w:szCs w:val="16"/>
      </w:rPr>
      <w:t xml:space="preserve">RA </w:t>
    </w:r>
    <w:r>
      <w:rPr>
        <w:rFonts w:ascii="Arial" w:hAnsi="Arial" w:cs="Arial"/>
        <w:sz w:val="16"/>
        <w:szCs w:val="16"/>
      </w:rPr>
      <w:t>Lightweight Insulating Concrete (LWIC)</w:t>
    </w:r>
  </w:p>
  <w:p w:rsidR="00265E08" w:rsidRDefault="00265E08" w:rsidP="00B222EC">
    <w:pPr>
      <w:pStyle w:val="Footer"/>
      <w:rPr>
        <w:rFonts w:ascii="Arial" w:hAnsi="Arial" w:cs="Arial"/>
        <w:sz w:val="16"/>
        <w:szCs w:val="16"/>
      </w:rPr>
    </w:pPr>
    <w:r>
      <w:rPr>
        <w:rFonts w:ascii="Arial" w:hAnsi="Arial" w:cs="Arial"/>
        <w:sz w:val="16"/>
        <w:szCs w:val="16"/>
      </w:rPr>
      <w:t>[Specifier replace this line with Project Consultant’s name]</w:t>
    </w:r>
    <w:r>
      <w:rPr>
        <w:rFonts w:ascii="Arial" w:hAnsi="Arial" w:cs="Arial"/>
        <w:sz w:val="16"/>
        <w:szCs w:val="16"/>
      </w:rPr>
      <w:tab/>
    </w:r>
    <w:r>
      <w:rPr>
        <w:rFonts w:ascii="Arial" w:hAnsi="Arial" w:cs="Arial"/>
        <w:sz w:val="16"/>
        <w:szCs w:val="16"/>
      </w:rPr>
      <w:tab/>
      <w:t>[Specifier replace this line with issue date]</w:t>
    </w:r>
  </w:p>
  <w:p w:rsidR="00265E08" w:rsidRPr="007B5C83" w:rsidRDefault="00265E08" w:rsidP="004B563D">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543AE0">
      <w:rPr>
        <w:rFonts w:ascii="Arial" w:hAnsi="Arial" w:cs="Arial"/>
        <w:sz w:val="16"/>
        <w:szCs w:val="16"/>
      </w:rPr>
      <w:t xml:space="preserve">Page </w:t>
    </w:r>
    <w:r w:rsidRPr="00543AE0">
      <w:rPr>
        <w:rStyle w:val="PageNumber"/>
        <w:rFonts w:ascii="Arial" w:hAnsi="Arial" w:cs="Arial"/>
        <w:sz w:val="16"/>
        <w:szCs w:val="16"/>
      </w:rPr>
      <w:fldChar w:fldCharType="begin"/>
    </w:r>
    <w:r w:rsidRPr="00543AE0">
      <w:rPr>
        <w:rStyle w:val="PageNumber"/>
        <w:rFonts w:ascii="Arial" w:hAnsi="Arial" w:cs="Arial"/>
        <w:sz w:val="16"/>
        <w:szCs w:val="16"/>
      </w:rPr>
      <w:instrText xml:space="preserve"> PAGE </w:instrText>
    </w:r>
    <w:r w:rsidRPr="00543AE0">
      <w:rPr>
        <w:rStyle w:val="PageNumber"/>
        <w:rFonts w:ascii="Arial" w:hAnsi="Arial" w:cs="Arial"/>
        <w:sz w:val="16"/>
        <w:szCs w:val="16"/>
      </w:rPr>
      <w:fldChar w:fldCharType="separate"/>
    </w:r>
    <w:r w:rsidR="003D268B">
      <w:rPr>
        <w:rStyle w:val="PageNumber"/>
        <w:rFonts w:ascii="Arial" w:hAnsi="Arial" w:cs="Arial"/>
        <w:noProof/>
        <w:sz w:val="16"/>
        <w:szCs w:val="16"/>
      </w:rPr>
      <w:t>6</w:t>
    </w:r>
    <w:r w:rsidRPr="00543AE0">
      <w:rPr>
        <w:rStyle w:val="PageNumber"/>
        <w:rFonts w:ascii="Arial" w:hAnsi="Arial" w:cs="Arial"/>
        <w:sz w:val="16"/>
        <w:szCs w:val="16"/>
      </w:rPr>
      <w:fldChar w:fldCharType="end"/>
    </w:r>
    <w:r w:rsidRPr="00543AE0">
      <w:rPr>
        <w:rStyle w:val="PageNumber"/>
        <w:rFonts w:ascii="Arial" w:hAnsi="Arial" w:cs="Arial"/>
        <w:sz w:val="16"/>
        <w:szCs w:val="16"/>
      </w:rPr>
      <w:t xml:space="preserve"> of </w:t>
    </w:r>
    <w:r w:rsidRPr="00543AE0">
      <w:rPr>
        <w:rStyle w:val="PageNumber"/>
        <w:rFonts w:ascii="Arial" w:hAnsi="Arial" w:cs="Arial"/>
        <w:sz w:val="16"/>
        <w:szCs w:val="16"/>
      </w:rPr>
      <w:fldChar w:fldCharType="begin"/>
    </w:r>
    <w:r w:rsidRPr="00543AE0">
      <w:rPr>
        <w:rStyle w:val="PageNumber"/>
        <w:rFonts w:ascii="Arial" w:hAnsi="Arial" w:cs="Arial"/>
        <w:sz w:val="16"/>
        <w:szCs w:val="16"/>
      </w:rPr>
      <w:instrText xml:space="preserve"> NUMPAGES </w:instrText>
    </w:r>
    <w:r w:rsidRPr="00543AE0">
      <w:rPr>
        <w:rStyle w:val="PageNumber"/>
        <w:rFonts w:ascii="Arial" w:hAnsi="Arial" w:cs="Arial"/>
        <w:sz w:val="16"/>
        <w:szCs w:val="16"/>
      </w:rPr>
      <w:fldChar w:fldCharType="separate"/>
    </w:r>
    <w:r w:rsidR="003D268B">
      <w:rPr>
        <w:rStyle w:val="PageNumber"/>
        <w:rFonts w:ascii="Arial" w:hAnsi="Arial" w:cs="Arial"/>
        <w:noProof/>
        <w:sz w:val="16"/>
        <w:szCs w:val="16"/>
      </w:rPr>
      <w:t>6</w:t>
    </w:r>
    <w:r w:rsidRPr="00543AE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F9E" w:rsidRDefault="00DE1F9E">
      <w:r>
        <w:separator/>
      </w:r>
    </w:p>
  </w:footnote>
  <w:footnote w:type="continuationSeparator" w:id="0">
    <w:p w:rsidR="00DE1F9E" w:rsidRDefault="00DE1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E08" w:rsidRPr="00B222EC" w:rsidRDefault="00265E08">
    <w:pPr>
      <w:pStyle w:val="Header"/>
      <w:rPr>
        <w:rFonts w:ascii="Arial" w:hAnsi="Arial" w:cs="Arial"/>
        <w:sz w:val="16"/>
        <w:szCs w:val="16"/>
      </w:rPr>
    </w:pPr>
    <w:r w:rsidRPr="00543AE0">
      <w:rPr>
        <w:rFonts w:ascii="Arial" w:hAnsi="Arial" w:cs="Arial"/>
        <w:sz w:val="16"/>
        <w:szCs w:val="16"/>
      </w:rPr>
      <w:t>((Specifier leave this lin</w:t>
    </w:r>
    <w:r>
      <w:rPr>
        <w:rFonts w:ascii="Arial" w:hAnsi="Arial" w:cs="Arial"/>
        <w:sz w:val="16"/>
        <w:szCs w:val="16"/>
      </w:rPr>
      <w:t>e)) SBBC Design &amp; Material Stan</w:t>
    </w:r>
    <w:r w:rsidRPr="00543AE0">
      <w:rPr>
        <w:rFonts w:ascii="Arial" w:hAnsi="Arial" w:cs="Arial"/>
        <w:sz w:val="16"/>
        <w:szCs w:val="16"/>
      </w:rPr>
      <w:t>d</w:t>
    </w:r>
    <w:r w:rsidR="00CC5EE9">
      <w:rPr>
        <w:rFonts w:ascii="Arial" w:hAnsi="Arial" w:cs="Arial"/>
        <w:sz w:val="16"/>
        <w:szCs w:val="16"/>
      </w:rPr>
      <w:t xml:space="preserve">ards                                                   </w:t>
    </w:r>
    <w:r>
      <w:rPr>
        <w:rFonts w:ascii="Arial" w:hAnsi="Arial" w:cs="Arial"/>
        <w:sz w:val="16"/>
        <w:szCs w:val="16"/>
      </w:rPr>
      <w:t xml:space="preserve"> J</w:t>
    </w:r>
    <w:r w:rsidR="003003BC">
      <w:rPr>
        <w:rFonts w:ascii="Arial" w:hAnsi="Arial" w:cs="Arial"/>
        <w:sz w:val="16"/>
        <w:szCs w:val="16"/>
      </w:rPr>
      <w:t xml:space="preserve">uly </w:t>
    </w:r>
    <w:r>
      <w:rPr>
        <w:rFonts w:ascii="Arial" w:hAnsi="Arial" w:cs="Arial"/>
        <w:sz w:val="16"/>
        <w:szCs w:val="16"/>
      </w:rPr>
      <w:t>01, 20</w:t>
    </w:r>
    <w:r w:rsidR="006E0569">
      <w:rPr>
        <w:rFonts w:ascii="Arial" w:hAnsi="Arial" w:cs="Arial"/>
        <w:sz w:val="16"/>
        <w:szCs w:val="16"/>
      </w:rPr>
      <w:t>1</w:t>
    </w:r>
    <w:r w:rsidR="003003BC">
      <w:rPr>
        <w:rFonts w:ascii="Arial" w:hAnsi="Arial" w:cs="Arial"/>
        <w:sz w:val="16"/>
        <w:szCs w:val="16"/>
      </w:rPr>
      <w:t>7</w:t>
    </w:r>
    <w:r>
      <w:rPr>
        <w:rFonts w:ascii="Arial" w:hAnsi="Arial" w:cs="Arial"/>
        <w:sz w:val="16"/>
        <w:szCs w:val="16"/>
      </w:rPr>
      <w:t xml:space="preserve">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PART %1"/>
      <w:lvlJc w:val="left"/>
      <w:pPr>
        <w:tabs>
          <w:tab w:val="num" w:pos="450"/>
        </w:tabs>
        <w:ind w:left="450" w:hanging="450"/>
      </w:pPr>
    </w:lvl>
    <w:lvl w:ilvl="1">
      <w:start w:val="1"/>
      <w:numFmt w:val="decimalZero"/>
      <w:lvlText w:val="%1.%2"/>
      <w:lvlJc w:val="left"/>
      <w:pPr>
        <w:tabs>
          <w:tab w:val="num" w:pos="450"/>
        </w:tabs>
        <w:ind w:left="450" w:hanging="450"/>
      </w:pPr>
    </w:lvl>
    <w:lvl w:ilvl="2">
      <w:start w:val="1"/>
      <w:numFmt w:val="upperLetter"/>
      <w:lvlText w:val="%3."/>
      <w:lvlJc w:val="left"/>
      <w:pPr>
        <w:tabs>
          <w:tab w:val="num" w:pos="1080"/>
        </w:tabs>
        <w:ind w:left="1080" w:hanging="630"/>
      </w:pPr>
    </w:lvl>
    <w:lvl w:ilvl="3">
      <w:start w:val="1"/>
      <w:numFmt w:val="decimal"/>
      <w:lvlText w:val="%4."/>
      <w:lvlJc w:val="left"/>
      <w:pPr>
        <w:tabs>
          <w:tab w:val="num" w:pos="1710"/>
        </w:tabs>
        <w:ind w:left="1710" w:hanging="630"/>
      </w:pPr>
    </w:lvl>
    <w:lvl w:ilvl="4">
      <w:start w:val="1"/>
      <w:numFmt w:val="lowerLetter"/>
      <w:lvlText w:val="%5."/>
      <w:lvlJc w:val="left"/>
      <w:pPr>
        <w:tabs>
          <w:tab w:val="num" w:pos="2160"/>
        </w:tabs>
        <w:ind w:left="2160" w:hanging="450"/>
      </w:pPr>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15:restartNumberingAfterBreak="0">
    <w:nsid w:val="047A792F"/>
    <w:multiLevelType w:val="multilevel"/>
    <w:tmpl w:val="EFFAFA66"/>
    <w:lvl w:ilvl="0">
      <w:start w:val="2"/>
      <w:numFmt w:val="decimal"/>
      <w:lvlText w:val="%1"/>
      <w:lvlJc w:val="left"/>
      <w:pPr>
        <w:tabs>
          <w:tab w:val="num" w:pos="2520"/>
        </w:tabs>
        <w:ind w:left="2520" w:hanging="360"/>
      </w:pPr>
      <w:rPr>
        <w:rFonts w:hint="default"/>
      </w:rPr>
    </w:lvl>
    <w:lvl w:ilvl="1">
      <w:start w:val="2"/>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 w15:restartNumberingAfterBreak="0">
    <w:nsid w:val="053C7CE0"/>
    <w:multiLevelType w:val="hybridMultilevel"/>
    <w:tmpl w:val="4F98F5D6"/>
    <w:lvl w:ilvl="0" w:tplc="17BABE50">
      <w:start w:val="1"/>
      <w:numFmt w:val="decimal"/>
      <w:lvlText w:val="%1"/>
      <w:lvlJc w:val="left"/>
      <w:pPr>
        <w:tabs>
          <w:tab w:val="num" w:pos="2340"/>
        </w:tabs>
        <w:ind w:left="2340" w:hanging="360"/>
      </w:pPr>
      <w:rPr>
        <w:rFonts w:hint="default"/>
      </w:rPr>
    </w:lvl>
    <w:lvl w:ilvl="1" w:tplc="32DA23B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E91F9A"/>
    <w:multiLevelType w:val="hybridMultilevel"/>
    <w:tmpl w:val="19B8218A"/>
    <w:lvl w:ilvl="0" w:tplc="83BEB6B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0A0822"/>
    <w:multiLevelType w:val="hybridMultilevel"/>
    <w:tmpl w:val="EFC88A98"/>
    <w:lvl w:ilvl="0" w:tplc="65AE3FBE">
      <w:start w:val="1"/>
      <w:numFmt w:val="lowerLetter"/>
      <w:lvlText w:val="(%1)"/>
      <w:lvlJc w:val="left"/>
      <w:pPr>
        <w:tabs>
          <w:tab w:val="num" w:pos="2160"/>
        </w:tabs>
        <w:ind w:left="2160" w:hanging="360"/>
      </w:pPr>
      <w:rPr>
        <w:rFonts w:hint="default"/>
      </w:rPr>
    </w:lvl>
    <w:lvl w:ilvl="1" w:tplc="170222A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A0D4555"/>
    <w:multiLevelType w:val="hybridMultilevel"/>
    <w:tmpl w:val="3E76B9B8"/>
    <w:lvl w:ilvl="0" w:tplc="4D2E3D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6" w15:restartNumberingAfterBreak="0">
    <w:nsid w:val="15602ADA"/>
    <w:multiLevelType w:val="multilevel"/>
    <w:tmpl w:val="AAA89854"/>
    <w:lvl w:ilvl="0">
      <w:start w:val="1"/>
      <w:numFmt w:val="lowerLetter"/>
      <w:lvlText w:val="(%1)"/>
      <w:lvlJc w:val="left"/>
      <w:pPr>
        <w:tabs>
          <w:tab w:val="num" w:pos="3240"/>
        </w:tabs>
        <w:ind w:left="324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15:restartNumberingAfterBreak="0">
    <w:nsid w:val="18F81F29"/>
    <w:multiLevelType w:val="hybridMultilevel"/>
    <w:tmpl w:val="D3CCCAAA"/>
    <w:lvl w:ilvl="0" w:tplc="50D4555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2223D2"/>
    <w:multiLevelType w:val="multilevel"/>
    <w:tmpl w:val="60EEEDB0"/>
    <w:lvl w:ilvl="0">
      <w:start w:val="1"/>
      <w:numFmt w:val="decimal"/>
      <w:pStyle w:val="level10"/>
      <w:lvlText w:val="PART %1"/>
      <w:lvlJc w:val="left"/>
      <w:pPr>
        <w:tabs>
          <w:tab w:val="num" w:pos="2160"/>
        </w:tabs>
        <w:ind w:left="2160" w:hanging="2160"/>
      </w:pPr>
      <w:rPr>
        <w:rFonts w:hint="default"/>
        <w:kern w:val="0"/>
      </w:rPr>
    </w:lvl>
    <w:lvl w:ilvl="1">
      <w:start w:val="1"/>
      <w:numFmt w:val="decimal"/>
      <w:pStyle w:val="Level2"/>
      <w:lvlText w:val="%1.%2"/>
      <w:lvlJc w:val="left"/>
      <w:pPr>
        <w:tabs>
          <w:tab w:val="num" w:pos="1080"/>
        </w:tabs>
        <w:ind w:left="1080" w:hanging="1080"/>
      </w:pPr>
      <w:rPr>
        <w:rFonts w:hint="default"/>
      </w:rPr>
    </w:lvl>
    <w:lvl w:ilvl="2">
      <w:start w:val="1"/>
      <w:numFmt w:val="upperLetter"/>
      <w:pStyle w:val="Level3"/>
      <w:lvlText w:val="%3."/>
      <w:lvlJc w:val="left"/>
      <w:pPr>
        <w:tabs>
          <w:tab w:val="num" w:pos="1080"/>
        </w:tabs>
        <w:ind w:left="1080" w:hanging="648"/>
      </w:pPr>
      <w:rPr>
        <w:rFonts w:hint="default"/>
      </w:rPr>
    </w:lvl>
    <w:lvl w:ilvl="3">
      <w:start w:val="1"/>
      <w:numFmt w:val="decimal"/>
      <w:pStyle w:val="Level4"/>
      <w:lvlText w:val="%4."/>
      <w:lvlJc w:val="left"/>
      <w:pPr>
        <w:tabs>
          <w:tab w:val="num" w:pos="1800"/>
        </w:tabs>
        <w:ind w:left="1800" w:hanging="720"/>
      </w:pPr>
      <w:rPr>
        <w:rFonts w:hint="default"/>
      </w:rPr>
    </w:lvl>
    <w:lvl w:ilvl="4">
      <w:start w:val="1"/>
      <w:numFmt w:val="lowerLetter"/>
      <w:pStyle w:val="Level5"/>
      <w:lvlText w:val="(%5)"/>
      <w:lvlJc w:val="left"/>
      <w:pPr>
        <w:tabs>
          <w:tab w:val="num" w:pos="2520"/>
        </w:tabs>
        <w:ind w:left="2520" w:hanging="720"/>
      </w:pPr>
      <w:rPr>
        <w:rFonts w:hint="default"/>
      </w:rPr>
    </w:lvl>
    <w:lvl w:ilvl="5">
      <w:start w:val="1"/>
      <w:numFmt w:val="decimal"/>
      <w:lvlText w:val="(%6)"/>
      <w:lvlJc w:val="left"/>
      <w:pPr>
        <w:tabs>
          <w:tab w:val="num" w:pos="3384"/>
        </w:tabs>
        <w:ind w:left="3384" w:hanging="864"/>
      </w:pPr>
      <w:rPr>
        <w:rFonts w:hint="default"/>
      </w:rPr>
    </w:lvl>
    <w:lvl w:ilvl="6">
      <w:start w:val="1"/>
      <w:numFmt w:val="lowerLetter"/>
      <w:lvlText w:val="(%7)"/>
      <w:lvlJc w:val="left"/>
      <w:pPr>
        <w:tabs>
          <w:tab w:val="num" w:pos="4104"/>
        </w:tabs>
        <w:ind w:left="4104" w:hanging="792"/>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C0D63F4"/>
    <w:multiLevelType w:val="hybridMultilevel"/>
    <w:tmpl w:val="8F8EABE6"/>
    <w:lvl w:ilvl="0" w:tplc="08FE5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41D7771"/>
    <w:multiLevelType w:val="hybridMultilevel"/>
    <w:tmpl w:val="EC761324"/>
    <w:lvl w:ilvl="0" w:tplc="20F4793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7893096"/>
    <w:multiLevelType w:val="hybridMultilevel"/>
    <w:tmpl w:val="5C24464E"/>
    <w:lvl w:ilvl="0" w:tplc="129E80BA">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7C11529"/>
    <w:multiLevelType w:val="hybridMultilevel"/>
    <w:tmpl w:val="31F86E40"/>
    <w:lvl w:ilvl="0" w:tplc="78946908">
      <w:start w:val="1"/>
      <w:numFmt w:val="upperRoman"/>
      <w:lvlText w:val="%1."/>
      <w:lvlJc w:val="left"/>
      <w:pPr>
        <w:tabs>
          <w:tab w:val="num" w:pos="1440"/>
        </w:tabs>
        <w:ind w:left="1440" w:hanging="360"/>
      </w:pPr>
      <w:rPr>
        <w:rFonts w:hint="default"/>
      </w:rPr>
    </w:lvl>
    <w:lvl w:ilvl="1" w:tplc="F3383D9C">
      <w:start w:val="1"/>
      <w:numFmt w:val="upperLetter"/>
      <w:lvlText w:val="%2"/>
      <w:lvlJc w:val="left"/>
      <w:pPr>
        <w:tabs>
          <w:tab w:val="num" w:pos="1440"/>
        </w:tabs>
        <w:ind w:left="1440" w:hanging="360"/>
      </w:pPr>
      <w:rPr>
        <w:rFonts w:hint="default"/>
      </w:rPr>
    </w:lvl>
    <w:lvl w:ilvl="2" w:tplc="17BABE50">
      <w:start w:val="1"/>
      <w:numFmt w:val="decimal"/>
      <w:lvlText w:val="%3"/>
      <w:lvlJc w:val="left"/>
      <w:pPr>
        <w:tabs>
          <w:tab w:val="num" w:pos="2340"/>
        </w:tabs>
        <w:ind w:left="2340" w:hanging="360"/>
      </w:pPr>
      <w:rPr>
        <w:rFonts w:hint="default"/>
      </w:rPr>
    </w:lvl>
    <w:lvl w:ilvl="3" w:tplc="DB6C60A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BE682C"/>
    <w:multiLevelType w:val="hybridMultilevel"/>
    <w:tmpl w:val="01A68288"/>
    <w:lvl w:ilvl="0" w:tplc="F3383D9C">
      <w:start w:val="1"/>
      <w:numFmt w:val="upperLetter"/>
      <w:lvlText w:val="%1"/>
      <w:lvlJc w:val="left"/>
      <w:pPr>
        <w:tabs>
          <w:tab w:val="num" w:pos="720"/>
        </w:tabs>
        <w:ind w:left="720" w:hanging="360"/>
      </w:pPr>
      <w:rPr>
        <w:rFonts w:hint="default"/>
      </w:rPr>
    </w:lvl>
    <w:lvl w:ilvl="1" w:tplc="A782A37C">
      <w:start w:val="1"/>
      <w:numFmt w:val="bullet"/>
      <w:lvlText w:val=""/>
      <w:lvlJc w:val="left"/>
      <w:pPr>
        <w:tabs>
          <w:tab w:val="num" w:pos="720"/>
        </w:tabs>
        <w:ind w:left="720" w:hanging="360"/>
      </w:pPr>
      <w:rPr>
        <w:rFonts w:ascii="Symbol" w:hAnsi="Symbol" w:hint="default"/>
      </w:rPr>
    </w:lvl>
    <w:lvl w:ilvl="2" w:tplc="BC941A28">
      <w:start w:val="1"/>
      <w:numFmt w:val="decimal"/>
      <w:lvlText w:val="%3."/>
      <w:lvlJc w:val="left"/>
      <w:pPr>
        <w:tabs>
          <w:tab w:val="num" w:pos="1980"/>
        </w:tabs>
        <w:ind w:left="1980" w:hanging="720"/>
      </w:pPr>
      <w:rPr>
        <w:rFonts w:hint="default"/>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4A8108E5"/>
    <w:multiLevelType w:val="hybridMultilevel"/>
    <w:tmpl w:val="F6B05198"/>
    <w:lvl w:ilvl="0" w:tplc="24D2E82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7077A"/>
    <w:multiLevelType w:val="hybridMultilevel"/>
    <w:tmpl w:val="6C3A900C"/>
    <w:lvl w:ilvl="0" w:tplc="1806174A">
      <w:start w:val="1"/>
      <w:numFmt w:val="upperLetter"/>
      <w:lvlText w:val="%1"/>
      <w:lvlJc w:val="left"/>
      <w:pPr>
        <w:tabs>
          <w:tab w:val="num" w:pos="1440"/>
        </w:tabs>
        <w:ind w:left="1440" w:hanging="360"/>
      </w:pPr>
      <w:rPr>
        <w:rFonts w:hint="default"/>
      </w:rPr>
    </w:lvl>
    <w:lvl w:ilvl="1" w:tplc="B4686B32">
      <w:start w:val="1"/>
      <w:numFmt w:val="decimal"/>
      <w:lvlText w:val="%2"/>
      <w:lvlJc w:val="left"/>
      <w:pPr>
        <w:tabs>
          <w:tab w:val="num" w:pos="1440"/>
        </w:tabs>
        <w:ind w:left="1440" w:hanging="360"/>
      </w:pPr>
      <w:rPr>
        <w:rFonts w:hint="default"/>
      </w:rPr>
    </w:lvl>
    <w:lvl w:ilvl="2" w:tplc="AFA2569E">
      <w:start w:val="4"/>
      <w:numFmt w:val="bullet"/>
      <w:lvlText w:val=""/>
      <w:lvlJc w:val="left"/>
      <w:pPr>
        <w:tabs>
          <w:tab w:val="num" w:pos="2340"/>
        </w:tabs>
        <w:ind w:left="2340" w:hanging="360"/>
      </w:pPr>
      <w:rPr>
        <w:rFonts w:ascii="Symbol" w:eastAsia="Times New Roman" w:hAnsi="Symbo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0C0E9F"/>
    <w:multiLevelType w:val="hybridMultilevel"/>
    <w:tmpl w:val="61FA321E"/>
    <w:lvl w:ilvl="0" w:tplc="89B2EEAE">
      <w:start w:val="1"/>
      <w:numFmt w:val="lowerLetter"/>
      <w:lvlText w:val="(%1)"/>
      <w:lvlJc w:val="left"/>
      <w:pPr>
        <w:tabs>
          <w:tab w:val="num" w:pos="3240"/>
        </w:tabs>
        <w:ind w:left="3240" w:hanging="360"/>
      </w:pPr>
      <w:rPr>
        <w:rFonts w:hint="default"/>
      </w:rPr>
    </w:lvl>
    <w:lvl w:ilvl="1" w:tplc="94E2097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8"/>
  </w:num>
  <w:num w:numId="2">
    <w:abstractNumId w:val="0"/>
    <w:lvlOverride w:ilvl="0">
      <w:startOverride w:val="1"/>
      <w:lvl w:ilvl="0">
        <w:start w:val="1"/>
        <w:numFmt w:val="decimal"/>
        <w:pStyle w:val="Level1"/>
        <w:lvlText w:val="PART %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5">
    <w:abstractNumId w:val="12"/>
  </w:num>
  <w:num w:numId="6">
    <w:abstractNumId w:val="2"/>
  </w:num>
  <w:num w:numId="7">
    <w:abstractNumId w:val="15"/>
  </w:num>
  <w:num w:numId="8">
    <w:abstractNumId w:val="7"/>
  </w:num>
  <w:num w:numId="9">
    <w:abstractNumId w:val="9"/>
  </w:num>
  <w:num w:numId="10">
    <w:abstractNumId w:val="5"/>
  </w:num>
  <w:num w:numId="11">
    <w:abstractNumId w:val="4"/>
  </w:num>
  <w:num w:numId="12">
    <w:abstractNumId w:val="10"/>
  </w:num>
  <w:num w:numId="13">
    <w:abstractNumId w:val="1"/>
  </w:num>
  <w:num w:numId="14">
    <w:abstractNumId w:val="11"/>
  </w:num>
  <w:num w:numId="15">
    <w:abstractNumId w:val="16"/>
  </w:num>
  <w:num w:numId="16">
    <w:abstractNumId w:val="6"/>
  </w:num>
  <w:num w:numId="17">
    <w:abstractNumId w:val="13"/>
  </w:num>
  <w:num w:numId="18">
    <w:abstractNumId w:val="3"/>
  </w:num>
  <w:num w:numId="1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EAC"/>
    <w:rsid w:val="000133BA"/>
    <w:rsid w:val="00021C11"/>
    <w:rsid w:val="000277DE"/>
    <w:rsid w:val="000279C9"/>
    <w:rsid w:val="00027CE4"/>
    <w:rsid w:val="000308BC"/>
    <w:rsid w:val="00041DD8"/>
    <w:rsid w:val="00044960"/>
    <w:rsid w:val="0005500E"/>
    <w:rsid w:val="00066D11"/>
    <w:rsid w:val="0006701E"/>
    <w:rsid w:val="000A13D3"/>
    <w:rsid w:val="000A2D03"/>
    <w:rsid w:val="000B3079"/>
    <w:rsid w:val="000B38F1"/>
    <w:rsid w:val="000B6C45"/>
    <w:rsid w:val="000C665C"/>
    <w:rsid w:val="000D5E7F"/>
    <w:rsid w:val="00112587"/>
    <w:rsid w:val="001213A4"/>
    <w:rsid w:val="00131CCB"/>
    <w:rsid w:val="001360D0"/>
    <w:rsid w:val="001466FB"/>
    <w:rsid w:val="00147633"/>
    <w:rsid w:val="001505B0"/>
    <w:rsid w:val="00150ACA"/>
    <w:rsid w:val="001516D3"/>
    <w:rsid w:val="00182AD4"/>
    <w:rsid w:val="001A63D9"/>
    <w:rsid w:val="001A6684"/>
    <w:rsid w:val="001C0615"/>
    <w:rsid w:val="001D33A6"/>
    <w:rsid w:val="001D3592"/>
    <w:rsid w:val="00201A44"/>
    <w:rsid w:val="00216375"/>
    <w:rsid w:val="00231A28"/>
    <w:rsid w:val="00240D75"/>
    <w:rsid w:val="00243004"/>
    <w:rsid w:val="00243725"/>
    <w:rsid w:val="00265E08"/>
    <w:rsid w:val="00282A31"/>
    <w:rsid w:val="00282EB7"/>
    <w:rsid w:val="00286995"/>
    <w:rsid w:val="002B6E21"/>
    <w:rsid w:val="002D0556"/>
    <w:rsid w:val="002D2E9F"/>
    <w:rsid w:val="002D4635"/>
    <w:rsid w:val="002E224F"/>
    <w:rsid w:val="002E48ED"/>
    <w:rsid w:val="002E4A97"/>
    <w:rsid w:val="002E52B0"/>
    <w:rsid w:val="003003BC"/>
    <w:rsid w:val="00301695"/>
    <w:rsid w:val="0030252F"/>
    <w:rsid w:val="0031483B"/>
    <w:rsid w:val="00321924"/>
    <w:rsid w:val="0032405D"/>
    <w:rsid w:val="00332764"/>
    <w:rsid w:val="003352FA"/>
    <w:rsid w:val="003361F3"/>
    <w:rsid w:val="003404FE"/>
    <w:rsid w:val="00341FC3"/>
    <w:rsid w:val="003452B2"/>
    <w:rsid w:val="00346395"/>
    <w:rsid w:val="0035520E"/>
    <w:rsid w:val="00357085"/>
    <w:rsid w:val="00362EAC"/>
    <w:rsid w:val="00364834"/>
    <w:rsid w:val="0036693B"/>
    <w:rsid w:val="0037044D"/>
    <w:rsid w:val="003A747E"/>
    <w:rsid w:val="003B3185"/>
    <w:rsid w:val="003B6472"/>
    <w:rsid w:val="003D268B"/>
    <w:rsid w:val="003E3CDE"/>
    <w:rsid w:val="003F1AC7"/>
    <w:rsid w:val="0040618D"/>
    <w:rsid w:val="0041598C"/>
    <w:rsid w:val="00416E8F"/>
    <w:rsid w:val="00420CA1"/>
    <w:rsid w:val="00424FC0"/>
    <w:rsid w:val="00431E23"/>
    <w:rsid w:val="00436FEF"/>
    <w:rsid w:val="00441C1B"/>
    <w:rsid w:val="004420C2"/>
    <w:rsid w:val="0044742B"/>
    <w:rsid w:val="0045038F"/>
    <w:rsid w:val="00452DF7"/>
    <w:rsid w:val="0045756E"/>
    <w:rsid w:val="0046721D"/>
    <w:rsid w:val="00470870"/>
    <w:rsid w:val="004815E6"/>
    <w:rsid w:val="004916D1"/>
    <w:rsid w:val="004957C0"/>
    <w:rsid w:val="004A0B39"/>
    <w:rsid w:val="004A66CC"/>
    <w:rsid w:val="004B0B7D"/>
    <w:rsid w:val="004B563D"/>
    <w:rsid w:val="004B6A4C"/>
    <w:rsid w:val="004C0C23"/>
    <w:rsid w:val="004C2D57"/>
    <w:rsid w:val="004F010B"/>
    <w:rsid w:val="00516847"/>
    <w:rsid w:val="00523374"/>
    <w:rsid w:val="00530493"/>
    <w:rsid w:val="00533609"/>
    <w:rsid w:val="0054358B"/>
    <w:rsid w:val="005528B4"/>
    <w:rsid w:val="00557200"/>
    <w:rsid w:val="005638C0"/>
    <w:rsid w:val="005759B6"/>
    <w:rsid w:val="005809B4"/>
    <w:rsid w:val="005825C7"/>
    <w:rsid w:val="005901FA"/>
    <w:rsid w:val="005A5BA1"/>
    <w:rsid w:val="005D3224"/>
    <w:rsid w:val="005E4878"/>
    <w:rsid w:val="005E4E51"/>
    <w:rsid w:val="005E7469"/>
    <w:rsid w:val="00601A28"/>
    <w:rsid w:val="00602958"/>
    <w:rsid w:val="0061333B"/>
    <w:rsid w:val="00616121"/>
    <w:rsid w:val="00617831"/>
    <w:rsid w:val="00625D08"/>
    <w:rsid w:val="00630887"/>
    <w:rsid w:val="00635004"/>
    <w:rsid w:val="00637ACB"/>
    <w:rsid w:val="006469E0"/>
    <w:rsid w:val="00653F34"/>
    <w:rsid w:val="00653FC6"/>
    <w:rsid w:val="00654883"/>
    <w:rsid w:val="006632BB"/>
    <w:rsid w:val="00664A67"/>
    <w:rsid w:val="00665E17"/>
    <w:rsid w:val="006704C0"/>
    <w:rsid w:val="006773CA"/>
    <w:rsid w:val="006876B6"/>
    <w:rsid w:val="006A7408"/>
    <w:rsid w:val="006B27F9"/>
    <w:rsid w:val="006B7238"/>
    <w:rsid w:val="006E0569"/>
    <w:rsid w:val="006E6EC1"/>
    <w:rsid w:val="00700439"/>
    <w:rsid w:val="007017AB"/>
    <w:rsid w:val="00712FDB"/>
    <w:rsid w:val="007140F7"/>
    <w:rsid w:val="0071410E"/>
    <w:rsid w:val="00725E2B"/>
    <w:rsid w:val="00726DE0"/>
    <w:rsid w:val="00740BC2"/>
    <w:rsid w:val="00742338"/>
    <w:rsid w:val="00746B0F"/>
    <w:rsid w:val="0075351D"/>
    <w:rsid w:val="0076121A"/>
    <w:rsid w:val="00763E65"/>
    <w:rsid w:val="007A234D"/>
    <w:rsid w:val="007A7CC0"/>
    <w:rsid w:val="007B1960"/>
    <w:rsid w:val="007B5AB2"/>
    <w:rsid w:val="007B5C83"/>
    <w:rsid w:val="007B65F6"/>
    <w:rsid w:val="007C038B"/>
    <w:rsid w:val="007C082C"/>
    <w:rsid w:val="007D6E38"/>
    <w:rsid w:val="007D77E6"/>
    <w:rsid w:val="007E6C2D"/>
    <w:rsid w:val="007F25A4"/>
    <w:rsid w:val="007F3B46"/>
    <w:rsid w:val="007F462B"/>
    <w:rsid w:val="00807F70"/>
    <w:rsid w:val="0081421C"/>
    <w:rsid w:val="0082019C"/>
    <w:rsid w:val="00822DA5"/>
    <w:rsid w:val="00823296"/>
    <w:rsid w:val="008249E5"/>
    <w:rsid w:val="00825D41"/>
    <w:rsid w:val="00847866"/>
    <w:rsid w:val="008531C9"/>
    <w:rsid w:val="008572DF"/>
    <w:rsid w:val="0086326F"/>
    <w:rsid w:val="0086577C"/>
    <w:rsid w:val="00867020"/>
    <w:rsid w:val="00891518"/>
    <w:rsid w:val="008A33F1"/>
    <w:rsid w:val="008A3B4D"/>
    <w:rsid w:val="008B585A"/>
    <w:rsid w:val="008B7D04"/>
    <w:rsid w:val="008D2F48"/>
    <w:rsid w:val="008D5FE4"/>
    <w:rsid w:val="008D60E5"/>
    <w:rsid w:val="008E0101"/>
    <w:rsid w:val="008E4BBE"/>
    <w:rsid w:val="008F20B0"/>
    <w:rsid w:val="008F504A"/>
    <w:rsid w:val="008F63DC"/>
    <w:rsid w:val="0091740F"/>
    <w:rsid w:val="00925F3E"/>
    <w:rsid w:val="009261B7"/>
    <w:rsid w:val="0095031E"/>
    <w:rsid w:val="00954752"/>
    <w:rsid w:val="00964D70"/>
    <w:rsid w:val="0097249C"/>
    <w:rsid w:val="00974D7C"/>
    <w:rsid w:val="00977D00"/>
    <w:rsid w:val="00980C25"/>
    <w:rsid w:val="00993510"/>
    <w:rsid w:val="009A0300"/>
    <w:rsid w:val="009B0073"/>
    <w:rsid w:val="009B2672"/>
    <w:rsid w:val="009C3D86"/>
    <w:rsid w:val="009D509C"/>
    <w:rsid w:val="009D688F"/>
    <w:rsid w:val="009E3BE7"/>
    <w:rsid w:val="009E51A0"/>
    <w:rsid w:val="009E7FB6"/>
    <w:rsid w:val="009F7339"/>
    <w:rsid w:val="00A10832"/>
    <w:rsid w:val="00A21A84"/>
    <w:rsid w:val="00A23C0C"/>
    <w:rsid w:val="00A268CF"/>
    <w:rsid w:val="00A3432A"/>
    <w:rsid w:val="00A64EE4"/>
    <w:rsid w:val="00A66C30"/>
    <w:rsid w:val="00A83D49"/>
    <w:rsid w:val="00A862CC"/>
    <w:rsid w:val="00A943E8"/>
    <w:rsid w:val="00A962FE"/>
    <w:rsid w:val="00AA7419"/>
    <w:rsid w:val="00AB6F6A"/>
    <w:rsid w:val="00AC5E22"/>
    <w:rsid w:val="00AD21A5"/>
    <w:rsid w:val="00AE4567"/>
    <w:rsid w:val="00AE6BCF"/>
    <w:rsid w:val="00AF02C2"/>
    <w:rsid w:val="00AF1E0A"/>
    <w:rsid w:val="00B058A2"/>
    <w:rsid w:val="00B05C86"/>
    <w:rsid w:val="00B11902"/>
    <w:rsid w:val="00B13130"/>
    <w:rsid w:val="00B21425"/>
    <w:rsid w:val="00B222EC"/>
    <w:rsid w:val="00B415D0"/>
    <w:rsid w:val="00B434B1"/>
    <w:rsid w:val="00B513E3"/>
    <w:rsid w:val="00B53842"/>
    <w:rsid w:val="00B55F88"/>
    <w:rsid w:val="00B62959"/>
    <w:rsid w:val="00B62A57"/>
    <w:rsid w:val="00B7105E"/>
    <w:rsid w:val="00B75C72"/>
    <w:rsid w:val="00BA60A7"/>
    <w:rsid w:val="00BB1743"/>
    <w:rsid w:val="00BB65A2"/>
    <w:rsid w:val="00BC3FA6"/>
    <w:rsid w:val="00BC6760"/>
    <w:rsid w:val="00BD02F8"/>
    <w:rsid w:val="00BD3D65"/>
    <w:rsid w:val="00BE66D9"/>
    <w:rsid w:val="00BF1489"/>
    <w:rsid w:val="00C01E05"/>
    <w:rsid w:val="00C10243"/>
    <w:rsid w:val="00C11EF4"/>
    <w:rsid w:val="00C12052"/>
    <w:rsid w:val="00C336B6"/>
    <w:rsid w:val="00C42B66"/>
    <w:rsid w:val="00C42C53"/>
    <w:rsid w:val="00C44B26"/>
    <w:rsid w:val="00C50282"/>
    <w:rsid w:val="00C5425E"/>
    <w:rsid w:val="00C8750B"/>
    <w:rsid w:val="00C9280E"/>
    <w:rsid w:val="00CA01FD"/>
    <w:rsid w:val="00CA685F"/>
    <w:rsid w:val="00CB049F"/>
    <w:rsid w:val="00CB22BA"/>
    <w:rsid w:val="00CB61D3"/>
    <w:rsid w:val="00CC169F"/>
    <w:rsid w:val="00CC4A6A"/>
    <w:rsid w:val="00CC5EE9"/>
    <w:rsid w:val="00CD072B"/>
    <w:rsid w:val="00CD48D0"/>
    <w:rsid w:val="00CE1569"/>
    <w:rsid w:val="00CE2226"/>
    <w:rsid w:val="00CE35EF"/>
    <w:rsid w:val="00CE3EAD"/>
    <w:rsid w:val="00CE4F22"/>
    <w:rsid w:val="00CE5A8D"/>
    <w:rsid w:val="00D24AEE"/>
    <w:rsid w:val="00D27125"/>
    <w:rsid w:val="00D30B35"/>
    <w:rsid w:val="00D31A8F"/>
    <w:rsid w:val="00D512B8"/>
    <w:rsid w:val="00D62E73"/>
    <w:rsid w:val="00D678D6"/>
    <w:rsid w:val="00D84D9C"/>
    <w:rsid w:val="00D868AE"/>
    <w:rsid w:val="00D92028"/>
    <w:rsid w:val="00D94A72"/>
    <w:rsid w:val="00D9602A"/>
    <w:rsid w:val="00DC5EF0"/>
    <w:rsid w:val="00DD4726"/>
    <w:rsid w:val="00DE1F9E"/>
    <w:rsid w:val="00DF48A6"/>
    <w:rsid w:val="00DF4D6D"/>
    <w:rsid w:val="00E04AAF"/>
    <w:rsid w:val="00E11842"/>
    <w:rsid w:val="00E15528"/>
    <w:rsid w:val="00E279E5"/>
    <w:rsid w:val="00E373BA"/>
    <w:rsid w:val="00E62DC9"/>
    <w:rsid w:val="00E652CF"/>
    <w:rsid w:val="00E76634"/>
    <w:rsid w:val="00E819EB"/>
    <w:rsid w:val="00E81A82"/>
    <w:rsid w:val="00E8238B"/>
    <w:rsid w:val="00E85D76"/>
    <w:rsid w:val="00E91E27"/>
    <w:rsid w:val="00EA57B6"/>
    <w:rsid w:val="00EC30E3"/>
    <w:rsid w:val="00EC7829"/>
    <w:rsid w:val="00ED7E81"/>
    <w:rsid w:val="00EE0C6F"/>
    <w:rsid w:val="00EF1F26"/>
    <w:rsid w:val="00F00B0A"/>
    <w:rsid w:val="00F05006"/>
    <w:rsid w:val="00F111BD"/>
    <w:rsid w:val="00F22689"/>
    <w:rsid w:val="00F234E5"/>
    <w:rsid w:val="00F3048D"/>
    <w:rsid w:val="00F603E2"/>
    <w:rsid w:val="00F64D17"/>
    <w:rsid w:val="00F82D80"/>
    <w:rsid w:val="00F858CC"/>
    <w:rsid w:val="00FA68C4"/>
    <w:rsid w:val="00FB1C8A"/>
    <w:rsid w:val="00FE4BB6"/>
    <w:rsid w:val="00FF4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B375E946-53B5-469F-8CF2-0054EFE6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40618D"/>
    <w:pPr>
      <w:keepNext/>
      <w:tabs>
        <w:tab w:val="left" w:pos="180"/>
        <w:tab w:val="left" w:pos="360"/>
        <w:tab w:val="left" w:pos="720"/>
        <w:tab w:val="left" w:pos="1080"/>
        <w:tab w:val="left" w:pos="1440"/>
        <w:tab w:val="left" w:pos="1800"/>
        <w:tab w:val="left" w:pos="2160"/>
      </w:tabs>
      <w:jc w:val="center"/>
      <w:outlineLvl w:val="0"/>
    </w:pPr>
    <w:rPr>
      <w:rFonts w:ascii="Arial" w:hAnsi="Arial"/>
      <w:b/>
      <w:sz w:val="28"/>
      <w:szCs w:val="20"/>
    </w:rPr>
  </w:style>
  <w:style w:type="paragraph" w:styleId="Heading2">
    <w:name w:val="heading 2"/>
    <w:basedOn w:val="Normal"/>
    <w:next w:val="Normal"/>
    <w:qFormat/>
    <w:rsid w:val="0040618D"/>
    <w:pPr>
      <w:keepNext/>
      <w:tabs>
        <w:tab w:val="left" w:pos="180"/>
        <w:tab w:val="left" w:pos="360"/>
        <w:tab w:val="left" w:pos="720"/>
        <w:tab w:val="left" w:pos="1440"/>
        <w:tab w:val="left" w:pos="1800"/>
        <w:tab w:val="left" w:pos="2160"/>
      </w:tabs>
      <w:spacing w:before="240"/>
      <w:jc w:val="center"/>
      <w:outlineLvl w:val="1"/>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
    <w:name w:val="Body Text Indent"/>
    <w:basedOn w:val="Normal"/>
    <w:pPr>
      <w:spacing w:after="120"/>
    </w:p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Index9">
    <w:name w:val="index 9"/>
    <w:basedOn w:val="Normal"/>
    <w:next w:val="Normal"/>
    <w:autoRedefine/>
    <w:semiHidden/>
    <w:pPr>
      <w:ind w:left="2160" w:hanging="240"/>
    </w:pPr>
  </w:style>
  <w:style w:type="paragraph" w:customStyle="1" w:styleId="level10">
    <w:name w:val="level 1"/>
    <w:basedOn w:val="Normal"/>
    <w:rsid w:val="0040618D"/>
    <w:pPr>
      <w:widowControl w:val="0"/>
      <w:numPr>
        <w:numId w:val="1"/>
      </w:numPr>
      <w:tabs>
        <w:tab w:val="left" w:pos="1080"/>
      </w:tabs>
      <w:spacing w:before="480"/>
    </w:pPr>
    <w:rPr>
      <w:rFonts w:ascii="Arial" w:hAnsi="Arial"/>
      <w:b/>
    </w:rPr>
  </w:style>
  <w:style w:type="paragraph" w:customStyle="1" w:styleId="Level2">
    <w:name w:val="Level 2"/>
    <w:basedOn w:val="Normal"/>
    <w:rsid w:val="001505B0"/>
    <w:pPr>
      <w:numPr>
        <w:ilvl w:val="1"/>
        <w:numId w:val="1"/>
      </w:numPr>
      <w:spacing w:before="240"/>
    </w:pPr>
    <w:rPr>
      <w:rFonts w:ascii="Arial" w:hAnsi="Arial"/>
      <w:b/>
      <w:sz w:val="20"/>
    </w:rPr>
  </w:style>
  <w:style w:type="paragraph" w:customStyle="1" w:styleId="Level3">
    <w:name w:val="Level 3"/>
    <w:basedOn w:val="Normal"/>
    <w:link w:val="Level3Char"/>
    <w:rsid w:val="001505B0"/>
    <w:pPr>
      <w:numPr>
        <w:ilvl w:val="2"/>
        <w:numId w:val="1"/>
      </w:numPr>
    </w:pPr>
    <w:rPr>
      <w:rFonts w:ascii="Arial" w:hAnsi="Arial"/>
      <w:sz w:val="20"/>
    </w:rPr>
  </w:style>
  <w:style w:type="paragraph" w:customStyle="1" w:styleId="Level4">
    <w:name w:val="Level 4"/>
    <w:basedOn w:val="Level2"/>
    <w:rsid w:val="001505B0"/>
    <w:pPr>
      <w:numPr>
        <w:ilvl w:val="3"/>
      </w:numPr>
      <w:spacing w:before="0"/>
    </w:pPr>
    <w:rPr>
      <w:b w:val="0"/>
    </w:rPr>
  </w:style>
  <w:style w:type="paragraph" w:customStyle="1" w:styleId="Level5">
    <w:name w:val="Level 5"/>
    <w:basedOn w:val="Level2"/>
    <w:rsid w:val="00BD02F8"/>
    <w:pPr>
      <w:numPr>
        <w:ilvl w:val="4"/>
      </w:numPr>
      <w:spacing w:before="0"/>
    </w:pPr>
    <w:rPr>
      <w:b w:val="0"/>
    </w:rPr>
  </w:style>
  <w:style w:type="paragraph" w:styleId="Footer">
    <w:name w:val="footer"/>
    <w:basedOn w:val="Normal"/>
    <w:pPr>
      <w:tabs>
        <w:tab w:val="center" w:pos="4320"/>
        <w:tab w:val="right" w:pos="8640"/>
      </w:tabs>
    </w:pPr>
  </w:style>
  <w:style w:type="paragraph" w:customStyle="1" w:styleId="Level1">
    <w:name w:val="Level 1"/>
    <w:basedOn w:val="Normal"/>
    <w:pPr>
      <w:widowControl w:val="0"/>
      <w:numPr>
        <w:numId w:val="2"/>
      </w:numPr>
      <w:autoSpaceDE w:val="0"/>
      <w:autoSpaceDN w:val="0"/>
      <w:adjustRightInd w:val="0"/>
      <w:ind w:left="450" w:hanging="450"/>
      <w:outlineLvl w:val="0"/>
    </w:pPr>
    <w:rPr>
      <w:rFonts w:ascii="Courier" w:hAnsi="Courier"/>
      <w:sz w:val="20"/>
    </w:rPr>
  </w:style>
  <w:style w:type="paragraph" w:customStyle="1" w:styleId="Stylelevel1Justified">
    <w:name w:val="Style level 1 + Justified"/>
    <w:basedOn w:val="level10"/>
    <w:rsid w:val="00BD02F8"/>
    <w:pPr>
      <w:jc w:val="both"/>
    </w:pPr>
    <w:rPr>
      <w:bCs/>
      <w:szCs w:val="20"/>
    </w:rPr>
  </w:style>
  <w:style w:type="paragraph" w:customStyle="1" w:styleId="StyleLevel2Justified">
    <w:name w:val="Style Level 2 + Justified"/>
    <w:basedOn w:val="Level2"/>
    <w:rsid w:val="00BD02F8"/>
    <w:pPr>
      <w:jc w:val="both"/>
    </w:pPr>
    <w:rPr>
      <w:bCs/>
      <w:szCs w:val="20"/>
    </w:rPr>
  </w:style>
  <w:style w:type="paragraph" w:customStyle="1" w:styleId="StyleLevel3Justified">
    <w:name w:val="Style Level 3 + Justified"/>
    <w:basedOn w:val="Level3"/>
    <w:rsid w:val="00BD02F8"/>
    <w:pPr>
      <w:spacing w:before="240"/>
      <w:jc w:val="both"/>
    </w:pPr>
    <w:rPr>
      <w:szCs w:val="20"/>
    </w:rPr>
  </w:style>
  <w:style w:type="paragraph" w:customStyle="1" w:styleId="StyleLevel4Justified">
    <w:name w:val="Style Level 4 + Justified"/>
    <w:basedOn w:val="Level4"/>
    <w:rsid w:val="00BD02F8"/>
    <w:pPr>
      <w:jc w:val="both"/>
    </w:pPr>
    <w:rPr>
      <w:szCs w:val="20"/>
    </w:rPr>
  </w:style>
  <w:style w:type="character" w:customStyle="1" w:styleId="Level3Char">
    <w:name w:val="Level 3 Char"/>
    <w:link w:val="Level3"/>
    <w:rsid w:val="0036693B"/>
    <w:rPr>
      <w:rFonts w:ascii="Arial" w:hAnsi="Arial"/>
      <w:szCs w:val="24"/>
      <w:lang w:val="en-US" w:eastAsia="en-US" w:bidi="ar-SA"/>
    </w:rPr>
  </w:style>
  <w:style w:type="character" w:styleId="PageNumber">
    <w:name w:val="page number"/>
    <w:basedOn w:val="DefaultParagraphFont"/>
    <w:rsid w:val="00B222EC"/>
  </w:style>
  <w:style w:type="paragraph" w:customStyle="1" w:styleId="StyleLevel2JustifiedBefore12ptAfter0pt">
    <w:name w:val="Style Level 2 + Justified Before:  12 pt After:  0 pt"/>
    <w:basedOn w:val="Level2"/>
    <w:rsid w:val="003B3185"/>
    <w:pPr>
      <w:jc w:val="both"/>
    </w:pPr>
    <w:rPr>
      <w:bCs/>
      <w:szCs w:val="20"/>
    </w:rPr>
  </w:style>
  <w:style w:type="paragraph" w:customStyle="1" w:styleId="StyleLevel3Justified1">
    <w:name w:val="Style Level 3 + Justified1"/>
    <w:basedOn w:val="Level3"/>
    <w:rsid w:val="00066D11"/>
    <w:pPr>
      <w:spacing w:before="240"/>
      <w:jc w:val="both"/>
    </w:pPr>
    <w:rPr>
      <w:szCs w:val="20"/>
    </w:rPr>
  </w:style>
  <w:style w:type="character" w:styleId="Hyperlink">
    <w:name w:val="Hyperlink"/>
    <w:rsid w:val="00CC169F"/>
    <w:rPr>
      <w:color w:val="0000FF"/>
      <w:u w:val="single"/>
    </w:rPr>
  </w:style>
  <w:style w:type="paragraph" w:customStyle="1" w:styleId="Default">
    <w:name w:val="Default"/>
    <w:rsid w:val="00BF148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5276">
      <w:bodyDiv w:val="1"/>
      <w:marLeft w:val="0"/>
      <w:marRight w:val="0"/>
      <w:marTop w:val="0"/>
      <w:marBottom w:val="0"/>
      <w:divBdr>
        <w:top w:val="none" w:sz="0" w:space="0" w:color="auto"/>
        <w:left w:val="none" w:sz="0" w:space="0" w:color="auto"/>
        <w:bottom w:val="none" w:sz="0" w:space="0" w:color="auto"/>
        <w:right w:val="none" w:sz="0" w:space="0" w:color="auto"/>
      </w:divBdr>
    </w:div>
    <w:div w:id="140193114">
      <w:bodyDiv w:val="1"/>
      <w:marLeft w:val="0"/>
      <w:marRight w:val="0"/>
      <w:marTop w:val="0"/>
      <w:marBottom w:val="0"/>
      <w:divBdr>
        <w:top w:val="none" w:sz="0" w:space="0" w:color="auto"/>
        <w:left w:val="none" w:sz="0" w:space="0" w:color="auto"/>
        <w:bottom w:val="none" w:sz="0" w:space="0" w:color="auto"/>
        <w:right w:val="none" w:sz="0" w:space="0" w:color="auto"/>
      </w:divBdr>
    </w:div>
    <w:div w:id="194120510">
      <w:bodyDiv w:val="1"/>
      <w:marLeft w:val="0"/>
      <w:marRight w:val="0"/>
      <w:marTop w:val="0"/>
      <w:marBottom w:val="0"/>
      <w:divBdr>
        <w:top w:val="none" w:sz="0" w:space="0" w:color="auto"/>
        <w:left w:val="none" w:sz="0" w:space="0" w:color="auto"/>
        <w:bottom w:val="none" w:sz="0" w:space="0" w:color="auto"/>
        <w:right w:val="none" w:sz="0" w:space="0" w:color="auto"/>
      </w:divBdr>
    </w:div>
    <w:div w:id="666715607">
      <w:bodyDiv w:val="1"/>
      <w:marLeft w:val="0"/>
      <w:marRight w:val="0"/>
      <w:marTop w:val="0"/>
      <w:marBottom w:val="0"/>
      <w:divBdr>
        <w:top w:val="none" w:sz="0" w:space="0" w:color="auto"/>
        <w:left w:val="none" w:sz="0" w:space="0" w:color="auto"/>
        <w:bottom w:val="none" w:sz="0" w:space="0" w:color="auto"/>
        <w:right w:val="none" w:sz="0" w:space="0" w:color="auto"/>
      </w:divBdr>
    </w:div>
    <w:div w:id="15665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nClick=GoPage('C33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nClick=GoPage('C150');"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javascript:onClick=GoPage('C869');" TargetMode="External"/><Relationship Id="rId4" Type="http://schemas.openxmlformats.org/officeDocument/2006/relationships/webSettings" Target="webSettings.xml"/><Relationship Id="rId9" Type="http://schemas.openxmlformats.org/officeDocument/2006/relationships/hyperlink" Target="javascript:onClick=GoPage('C495');"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heading%20outlin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4B0559841BCB4696B38BA6795D1FFB" ma:contentTypeVersion="9" ma:contentTypeDescription="Create a new document." ma:contentTypeScope="" ma:versionID="3c9a3235e07aca2175babde32fde5b33">
  <xsd:schema xmlns:xsd="http://www.w3.org/2001/XMLSchema" xmlns:xs="http://www.w3.org/2001/XMLSchema" xmlns:p="http://schemas.microsoft.com/office/2006/metadata/properties" xmlns:ns2="f42ebd87-60c8-4f86-a37e-25f375249686" xmlns:ns3="a0809d10-c20e-4484-9c31-7233c41f907f" xmlns:ns4="8a37b086-6c33-438d-ac11-64d95bab913a" xmlns:ns5="http://schemas.microsoft.com/sharepoint/v3/fields" targetNamespace="http://schemas.microsoft.com/office/2006/metadata/properties" ma:root="true" ma:fieldsID="9fd5943c8a09aaecf3eb3942225e7c6b" ns2:_="" ns3:_="" ns4:_="" ns5:_="">
    <xsd:import namespace="f42ebd87-60c8-4f86-a37e-25f375249686"/>
    <xsd:import namespace="a0809d10-c20e-4484-9c31-7233c41f907f"/>
    <xsd:import namespace="8a37b086-6c33-438d-ac11-64d95bab913a"/>
    <xsd:import namespace="http://schemas.microsoft.com/sharepoint/v3/fields"/>
    <xsd:element name="properties">
      <xsd:complexType>
        <xsd:sequence>
          <xsd:element name="documentManagement">
            <xsd:complexType>
              <xsd:all>
                <xsd:element ref="ns2:SharedWithUsers" minOccurs="0"/>
                <xsd:element ref="ns2:SharedWithDetails" minOccurs="0"/>
                <xsd:element ref="ns2:TaxKeywordTaxHTField" minOccurs="0"/>
                <xsd:element ref="ns3:TaxCatchAll" minOccurs="0"/>
                <xsd:element ref="ns4:MediaServiceMetadata" minOccurs="0"/>
                <xsd:element ref="ns4:MediaServiceFastMetadata" minOccurs="0"/>
                <xsd:element ref="ns4:Target_x0020_Audiences" minOccurs="0"/>
                <xsd:element ref="ns5: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ebd87-60c8-4f86-a37e-25f3752496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Enterprise Keywords" ma:fieldId="{23f27201-bee3-471e-b2e7-b64fd8b7ca38}" ma:taxonomyMulti="true" ma:sspId="1c7736ed-6789-4257-967f-45d461f2ceb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809d10-c20e-4484-9c31-7233c41f907f" elementFormDefault="qualified">
    <xsd:import namespace="http://schemas.microsoft.com/office/2006/documentManagement/types"/>
    <xsd:import namespace="http://schemas.microsoft.com/office/infopath/2007/PartnerControls"/>
    <xsd:element name="TaxCatchAll" ma:index="12" nillable="true" ma:displayName="Taxonomy Catch All Column" ma:description="" ma:hidden="true" ma:list="{2ecf8817-1120-4485-ada1-bed9050bd654}" ma:internalName="TaxCatchAll" ma:showField="CatchAllData" ma:web="f42ebd87-60c8-4f86-a37e-25f3752496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37b086-6c33-438d-ac11-64d95bab913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Target_x0020_Audiences" ma:index="15"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ma:displayName="Status" ma:default="Draft" ma:format="Dropdown"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f42ebd87-60c8-4f86-a37e-25f375249686">
      <Terms xmlns="http://schemas.microsoft.com/office/infopath/2007/PartnerControls"/>
    </TaxKeywordTaxHTField>
    <TaxCatchAll xmlns="a0809d10-c20e-4484-9c31-7233c41f907f"/>
    <Target_x0020_Audiences xmlns="8a37b086-6c33-438d-ac11-64d95bab913a" xsi:nil="true"/>
    <_Status xmlns="http://schemas.microsoft.com/sharepoint/v3/fields">Draft</_Status>
  </documentManagement>
</p:properties>
</file>

<file path=customXml/itemProps1.xml><?xml version="1.0" encoding="utf-8"?>
<ds:datastoreItem xmlns:ds="http://schemas.openxmlformats.org/officeDocument/2006/customXml" ds:itemID="{20FA6307-C59A-48B2-B533-C28A615173E3}"/>
</file>

<file path=customXml/itemProps2.xml><?xml version="1.0" encoding="utf-8"?>
<ds:datastoreItem xmlns:ds="http://schemas.openxmlformats.org/officeDocument/2006/customXml" ds:itemID="{BE7F7B95-5DE1-4CD6-8394-93B0A1229620}"/>
</file>

<file path=customXml/itemProps3.xml><?xml version="1.0" encoding="utf-8"?>
<ds:datastoreItem xmlns:ds="http://schemas.openxmlformats.org/officeDocument/2006/customXml" ds:itemID="{DBBD589B-4759-4C99-BD86-FA9B20FBDB1F}"/>
</file>

<file path=docProps/app.xml><?xml version="1.0" encoding="utf-8"?>
<Properties xmlns="http://schemas.openxmlformats.org/officeDocument/2006/extended-properties" xmlns:vt="http://schemas.openxmlformats.org/officeDocument/2006/docPropsVTypes">
  <Template>heading outline1</Template>
  <TotalTime>2</TotalTime>
  <Pages>6</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PART 1</vt:lpstr>
    </vt:vector>
  </TitlesOfParts>
  <Company>SBBC</Company>
  <LinksUpToDate>false</LinksUpToDate>
  <CharactersWithSpaces>12815</CharactersWithSpaces>
  <SharedDoc>false</SharedDoc>
  <HLinks>
    <vt:vector size="24" baseType="variant">
      <vt:variant>
        <vt:i4>6357103</vt:i4>
      </vt:variant>
      <vt:variant>
        <vt:i4>9</vt:i4>
      </vt:variant>
      <vt:variant>
        <vt:i4>0</vt:i4>
      </vt:variant>
      <vt:variant>
        <vt:i4>5</vt:i4>
      </vt:variant>
      <vt:variant>
        <vt:lpwstr>javascript:onClick=GoPage('C869');</vt:lpwstr>
      </vt:variant>
      <vt:variant>
        <vt:lpwstr/>
      </vt:variant>
      <vt:variant>
        <vt:i4>7209071</vt:i4>
      </vt:variant>
      <vt:variant>
        <vt:i4>6</vt:i4>
      </vt:variant>
      <vt:variant>
        <vt:i4>0</vt:i4>
      </vt:variant>
      <vt:variant>
        <vt:i4>5</vt:i4>
      </vt:variant>
      <vt:variant>
        <vt:lpwstr>javascript:onClick=GoPage('C495');</vt:lpwstr>
      </vt:variant>
      <vt:variant>
        <vt:lpwstr/>
      </vt:variant>
      <vt:variant>
        <vt:i4>6553711</vt:i4>
      </vt:variant>
      <vt:variant>
        <vt:i4>3</vt:i4>
      </vt:variant>
      <vt:variant>
        <vt:i4>0</vt:i4>
      </vt:variant>
      <vt:variant>
        <vt:i4>5</vt:i4>
      </vt:variant>
      <vt:variant>
        <vt:lpwstr>javascript:onClick=GoPage('C332');</vt:lpwstr>
      </vt:variant>
      <vt:variant>
        <vt:lpwstr/>
      </vt:variant>
      <vt:variant>
        <vt:i4>6422639</vt:i4>
      </vt:variant>
      <vt:variant>
        <vt:i4>0</vt:i4>
      </vt:variant>
      <vt:variant>
        <vt:i4>0</vt:i4>
      </vt:variant>
      <vt:variant>
        <vt:i4>5</vt:i4>
      </vt:variant>
      <vt:variant>
        <vt:lpwstr>javascript:onClick=GoPage('C150');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gallaghm</dc:creator>
  <cp:keywords/>
  <dc:description/>
  <cp:lastModifiedBy>Divine E. Amoah</cp:lastModifiedBy>
  <cp:revision>4</cp:revision>
  <cp:lastPrinted>2017-07-26T15:44:00Z</cp:lastPrinted>
  <dcterms:created xsi:type="dcterms:W3CDTF">2017-07-26T15:42:00Z</dcterms:created>
  <dcterms:modified xsi:type="dcterms:W3CDTF">2017-07-26T15:44:00Z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0x0101005B4B0559841BCB4696B38BA6795D1FFB</vt:lpwstr>
  </property>
  <property fmtid="{D5CDD505-2E9C-101B-9397-08002B2CF9AE}" pid="3" name="TaxKeyword">
    <vt:lpwstr/>
  </property>
</Properties>
</file>